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D89E"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425"/>
        <w:gridCol w:w="638"/>
        <w:gridCol w:w="368"/>
        <w:gridCol w:w="163"/>
        <w:gridCol w:w="390"/>
        <w:gridCol w:w="75"/>
        <w:gridCol w:w="1201"/>
        <w:gridCol w:w="218"/>
        <w:gridCol w:w="141"/>
        <w:gridCol w:w="19"/>
        <w:gridCol w:w="342"/>
        <w:gridCol w:w="165"/>
        <w:gridCol w:w="249"/>
        <w:gridCol w:w="82"/>
        <w:gridCol w:w="31"/>
        <w:gridCol w:w="284"/>
        <w:gridCol w:w="389"/>
        <w:gridCol w:w="178"/>
        <w:gridCol w:w="78"/>
        <w:gridCol w:w="1305"/>
      </w:tblGrid>
      <w:tr w:rsidR="005F44CA" w:rsidRPr="00CF5812" w14:paraId="3C3098DD" w14:textId="77777777" w:rsidTr="00F61D8E">
        <w:tc>
          <w:tcPr>
            <w:tcW w:w="1485" w:type="dxa"/>
            <w:shd w:val="clear" w:color="auto" w:fill="F2F2F2"/>
            <w:vAlign w:val="center"/>
          </w:tcPr>
          <w:p w14:paraId="5A91F2E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4"/>
            <w:vAlign w:val="center"/>
          </w:tcPr>
          <w:p w14:paraId="2C1F652D" w14:textId="77777777" w:rsidR="005F44CA" w:rsidRPr="00D803CD" w:rsidRDefault="009657E1" w:rsidP="00A14666">
            <w:pPr>
              <w:spacing w:before="20" w:after="20"/>
              <w:rPr>
                <w:rFonts w:ascii="Merriweather" w:hAnsi="Merriweather"/>
                <w:b/>
                <w:sz w:val="18"/>
                <w:szCs w:val="18"/>
              </w:rPr>
            </w:pPr>
            <w:r w:rsidRPr="00D803CD">
              <w:rPr>
                <w:rFonts w:ascii="Merriweather" w:hAnsi="Merriweather"/>
                <w:b/>
                <w:sz w:val="18"/>
                <w:szCs w:val="18"/>
              </w:rPr>
              <w:t>Department of English</w:t>
            </w:r>
            <w:r w:rsidR="00ED3F79">
              <w:rPr>
                <w:rFonts w:ascii="Merriweather" w:hAnsi="Merriweather"/>
                <w:b/>
                <w:sz w:val="18"/>
                <w:szCs w:val="18"/>
              </w:rPr>
              <w:t xml:space="preserve"> Studies</w:t>
            </w:r>
          </w:p>
        </w:tc>
        <w:tc>
          <w:tcPr>
            <w:tcW w:w="1213" w:type="dxa"/>
            <w:gridSpan w:val="6"/>
            <w:shd w:val="clear" w:color="auto" w:fill="F2F2F2"/>
            <w:vAlign w:val="center"/>
          </w:tcPr>
          <w:p w14:paraId="4B79351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1383" w:type="dxa"/>
            <w:gridSpan w:val="2"/>
            <w:vAlign w:val="center"/>
          </w:tcPr>
          <w:p w14:paraId="03F72AC6" w14:textId="10A5C03F" w:rsidR="005F44CA" w:rsidRPr="00D803CD" w:rsidRDefault="009657E1" w:rsidP="00A14666">
            <w:pPr>
              <w:spacing w:before="20" w:after="20"/>
              <w:rPr>
                <w:rFonts w:ascii="Merriweather" w:hAnsi="Merriweather"/>
                <w:sz w:val="18"/>
                <w:szCs w:val="18"/>
              </w:rPr>
            </w:pPr>
            <w:r w:rsidRPr="00D803CD">
              <w:rPr>
                <w:rFonts w:ascii="Merriweather" w:hAnsi="Merriweather"/>
                <w:sz w:val="18"/>
                <w:szCs w:val="18"/>
              </w:rPr>
              <w:t>202</w:t>
            </w:r>
            <w:r w:rsidR="00790264">
              <w:rPr>
                <w:rFonts w:ascii="Merriweather" w:hAnsi="Merriweather"/>
                <w:sz w:val="18"/>
                <w:szCs w:val="18"/>
              </w:rPr>
              <w:t>4</w:t>
            </w:r>
            <w:r w:rsidRPr="00D803CD">
              <w:rPr>
                <w:rFonts w:ascii="Merriweather" w:hAnsi="Merriweather"/>
                <w:sz w:val="18"/>
                <w:szCs w:val="18"/>
              </w:rPr>
              <w:t>/202</w:t>
            </w:r>
            <w:r w:rsidR="00790264">
              <w:rPr>
                <w:rFonts w:ascii="Merriweather" w:hAnsi="Merriweather"/>
                <w:sz w:val="18"/>
                <w:szCs w:val="18"/>
              </w:rPr>
              <w:t>5</w:t>
            </w:r>
          </w:p>
        </w:tc>
      </w:tr>
      <w:tr w:rsidR="005F44CA" w:rsidRPr="00CF5812" w14:paraId="2C0FF707" w14:textId="77777777" w:rsidTr="00F61D8E">
        <w:tc>
          <w:tcPr>
            <w:tcW w:w="1485" w:type="dxa"/>
            <w:shd w:val="clear" w:color="auto" w:fill="F2F2F2"/>
          </w:tcPr>
          <w:p w14:paraId="2F65333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4"/>
            <w:vAlign w:val="center"/>
          </w:tcPr>
          <w:p w14:paraId="5869E7FE" w14:textId="77777777" w:rsidR="005F44CA" w:rsidRPr="00D803CD" w:rsidRDefault="009657E1" w:rsidP="00A14666">
            <w:pPr>
              <w:spacing w:before="20" w:after="20"/>
              <w:rPr>
                <w:rFonts w:ascii="Merriweather" w:hAnsi="Merriweather"/>
                <w:b/>
                <w:sz w:val="18"/>
                <w:szCs w:val="18"/>
              </w:rPr>
            </w:pPr>
            <w:r w:rsidRPr="00D803CD">
              <w:rPr>
                <w:rFonts w:ascii="Merriweather" w:hAnsi="Merriweather"/>
                <w:b/>
                <w:sz w:val="18"/>
                <w:szCs w:val="18"/>
              </w:rPr>
              <w:t>Introduction to English Language Research Methods I – Collecting Linguistic Data</w:t>
            </w:r>
          </w:p>
        </w:tc>
        <w:tc>
          <w:tcPr>
            <w:tcW w:w="1213" w:type="dxa"/>
            <w:gridSpan w:val="6"/>
            <w:shd w:val="clear" w:color="auto" w:fill="F2F2F2"/>
            <w:vAlign w:val="center"/>
          </w:tcPr>
          <w:p w14:paraId="71F5EB8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1383" w:type="dxa"/>
            <w:gridSpan w:val="2"/>
            <w:vAlign w:val="center"/>
          </w:tcPr>
          <w:p w14:paraId="0259048B" w14:textId="77777777" w:rsidR="005F44CA" w:rsidRPr="00D803CD" w:rsidRDefault="009657E1" w:rsidP="00A14666">
            <w:pPr>
              <w:spacing w:before="20" w:after="20"/>
              <w:rPr>
                <w:rFonts w:ascii="Merriweather" w:hAnsi="Merriweather"/>
                <w:b/>
                <w:sz w:val="18"/>
                <w:szCs w:val="18"/>
              </w:rPr>
            </w:pPr>
            <w:r w:rsidRPr="00D803CD">
              <w:rPr>
                <w:rFonts w:ascii="Merriweather" w:hAnsi="Merriweather"/>
                <w:b/>
                <w:sz w:val="18"/>
                <w:szCs w:val="18"/>
              </w:rPr>
              <w:t>4</w:t>
            </w:r>
          </w:p>
        </w:tc>
      </w:tr>
      <w:tr w:rsidR="005F44CA" w:rsidRPr="00CF5812" w14:paraId="33587A87" w14:textId="77777777" w:rsidTr="00F61D8E">
        <w:tc>
          <w:tcPr>
            <w:tcW w:w="1485" w:type="dxa"/>
            <w:shd w:val="clear" w:color="auto" w:fill="F2F2F2"/>
          </w:tcPr>
          <w:p w14:paraId="7B8499A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2"/>
            <w:shd w:val="clear" w:color="auto" w:fill="FFFFFF"/>
            <w:vAlign w:val="center"/>
          </w:tcPr>
          <w:p w14:paraId="29080299" w14:textId="1816B397" w:rsidR="005F44CA" w:rsidRPr="00CF5812" w:rsidRDefault="009657E1" w:rsidP="00A14666">
            <w:pPr>
              <w:spacing w:before="20" w:after="20"/>
              <w:rPr>
                <w:rFonts w:ascii="Merriweather" w:hAnsi="Merriweather"/>
                <w:sz w:val="20"/>
              </w:rPr>
            </w:pPr>
            <w:r w:rsidRPr="009657E1">
              <w:rPr>
                <w:rFonts w:ascii="Merriweather" w:hAnsi="Merriweather"/>
                <w:sz w:val="20"/>
              </w:rPr>
              <w:t xml:space="preserve">English </w:t>
            </w:r>
            <w:r w:rsidR="00847622">
              <w:rPr>
                <w:rFonts w:ascii="Merriweather" w:hAnsi="Merriweather"/>
                <w:sz w:val="20"/>
              </w:rPr>
              <w:t>Studies</w:t>
            </w:r>
          </w:p>
        </w:tc>
      </w:tr>
      <w:tr w:rsidR="005F44CA" w:rsidRPr="00CF5812" w14:paraId="2A465D96" w14:textId="77777777" w:rsidTr="00790264">
        <w:tc>
          <w:tcPr>
            <w:tcW w:w="1485" w:type="dxa"/>
            <w:shd w:val="clear" w:color="auto" w:fill="F2F2F2"/>
            <w:vAlign w:val="center"/>
          </w:tcPr>
          <w:p w14:paraId="646169CD"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Level of study programme</w:t>
            </w:r>
          </w:p>
        </w:tc>
        <w:tc>
          <w:tcPr>
            <w:tcW w:w="1487" w:type="dxa"/>
            <w:gridSpan w:val="3"/>
            <w:vAlign w:val="center"/>
          </w:tcPr>
          <w:p w14:paraId="0824D8BC"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1"/>
                  <w14:checkedState w14:val="2612" w14:font="MS Gothic"/>
                  <w14:uncheckedState w14:val="2610" w14:font="MS Gothic"/>
                </w14:checkbox>
              </w:sdtPr>
              <w:sdtContent>
                <w:r w:rsidR="009657E1" w:rsidRPr="00790264">
                  <w:rPr>
                    <w:rFonts w:ascii="MS Gothic" w:eastAsia="MS Gothic" w:hAnsi="MS Gothic" w:cs="MS Mincho" w:hint="eastAsia"/>
                    <w:sz w:val="16"/>
                    <w:szCs w:val="16"/>
                  </w:rPr>
                  <w:t>☒</w:t>
                </w:r>
              </w:sdtContent>
            </w:sdt>
            <w:r w:rsidR="005F44CA" w:rsidRPr="00790264">
              <w:rPr>
                <w:rFonts w:ascii="Merriweather" w:hAnsi="Merriweather"/>
                <w:sz w:val="16"/>
                <w:szCs w:val="16"/>
              </w:rPr>
              <w:t xml:space="preserve"> Undergraduate</w:t>
            </w:r>
          </w:p>
        </w:tc>
        <w:tc>
          <w:tcPr>
            <w:tcW w:w="1559" w:type="dxa"/>
            <w:gridSpan w:val="4"/>
            <w:vAlign w:val="center"/>
          </w:tcPr>
          <w:p w14:paraId="089B500F"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Graduate</w:t>
            </w:r>
          </w:p>
        </w:tc>
        <w:tc>
          <w:tcPr>
            <w:tcW w:w="2161" w:type="dxa"/>
            <w:gridSpan w:val="7"/>
            <w:vAlign w:val="center"/>
          </w:tcPr>
          <w:p w14:paraId="495B05EC"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Integrated</w:t>
            </w:r>
          </w:p>
        </w:tc>
        <w:tc>
          <w:tcPr>
            <w:tcW w:w="2596" w:type="dxa"/>
            <w:gridSpan w:val="8"/>
            <w:shd w:val="clear" w:color="auto" w:fill="FFFFFF"/>
            <w:vAlign w:val="center"/>
          </w:tcPr>
          <w:p w14:paraId="43FF0A99" w14:textId="77777777" w:rsidR="005F44CA" w:rsidRPr="00790264" w:rsidRDefault="00000000" w:rsidP="00A14666">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Postgraduate</w:t>
            </w:r>
          </w:p>
        </w:tc>
      </w:tr>
      <w:tr w:rsidR="005F44CA" w:rsidRPr="00CF5812" w14:paraId="3A926D6A" w14:textId="77777777" w:rsidTr="00790264">
        <w:tc>
          <w:tcPr>
            <w:tcW w:w="1485" w:type="dxa"/>
            <w:shd w:val="clear" w:color="auto" w:fill="F2F2F2"/>
            <w:vAlign w:val="center"/>
          </w:tcPr>
          <w:p w14:paraId="6880FA56"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Type of study programme</w:t>
            </w:r>
          </w:p>
        </w:tc>
        <w:tc>
          <w:tcPr>
            <w:tcW w:w="1487" w:type="dxa"/>
            <w:gridSpan w:val="3"/>
          </w:tcPr>
          <w:p w14:paraId="3710B3F2"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Single major</w:t>
            </w:r>
          </w:p>
          <w:p w14:paraId="16D42AAD"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1"/>
                  <w14:checkedState w14:val="2612" w14:font="MS Gothic"/>
                  <w14:uncheckedState w14:val="2610" w14:font="MS Gothic"/>
                </w14:checkbox>
              </w:sdtPr>
              <w:sdtContent>
                <w:r w:rsidR="009657E1" w:rsidRPr="00790264">
                  <w:rPr>
                    <w:rFonts w:ascii="MS Gothic" w:eastAsia="MS Gothic" w:hAnsi="MS Gothic" w:cs="MS Mincho" w:hint="eastAsia"/>
                    <w:sz w:val="16"/>
                    <w:szCs w:val="16"/>
                  </w:rPr>
                  <w:t>☒</w:t>
                </w:r>
              </w:sdtContent>
            </w:sdt>
            <w:r w:rsidR="005F44CA" w:rsidRPr="00790264">
              <w:rPr>
                <w:rFonts w:ascii="Merriweather" w:hAnsi="Merriweather"/>
                <w:sz w:val="16"/>
                <w:szCs w:val="16"/>
              </w:rPr>
              <w:t xml:space="preserve"> Double major </w:t>
            </w:r>
          </w:p>
        </w:tc>
        <w:tc>
          <w:tcPr>
            <w:tcW w:w="1559" w:type="dxa"/>
            <w:gridSpan w:val="4"/>
            <w:vAlign w:val="center"/>
          </w:tcPr>
          <w:p w14:paraId="6475E791"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1"/>
                  <w14:checkedState w14:val="2612" w14:font="MS Gothic"/>
                  <w14:uncheckedState w14:val="2610" w14:font="MS Gothic"/>
                </w14:checkbox>
              </w:sdtPr>
              <w:sdtContent>
                <w:r w:rsidR="009657E1" w:rsidRPr="00790264">
                  <w:rPr>
                    <w:rFonts w:ascii="MS Gothic" w:eastAsia="MS Gothic" w:hAnsi="MS Gothic" w:cs="MS Mincho" w:hint="eastAsia"/>
                    <w:sz w:val="16"/>
                    <w:szCs w:val="16"/>
                  </w:rPr>
                  <w:t>☒</w:t>
                </w:r>
              </w:sdtContent>
            </w:sdt>
            <w:r w:rsidR="005F44CA" w:rsidRPr="00790264">
              <w:rPr>
                <w:rFonts w:ascii="Merriweather" w:hAnsi="Merriweather"/>
                <w:sz w:val="16"/>
                <w:szCs w:val="16"/>
              </w:rPr>
              <w:t xml:space="preserve"> University</w:t>
            </w:r>
          </w:p>
        </w:tc>
        <w:tc>
          <w:tcPr>
            <w:tcW w:w="2161" w:type="dxa"/>
            <w:gridSpan w:val="7"/>
            <w:vAlign w:val="center"/>
          </w:tcPr>
          <w:p w14:paraId="1A4192C6"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Professional</w:t>
            </w:r>
          </w:p>
        </w:tc>
        <w:tc>
          <w:tcPr>
            <w:tcW w:w="2596" w:type="dxa"/>
            <w:gridSpan w:val="8"/>
            <w:shd w:val="clear" w:color="auto" w:fill="FFFFFF"/>
            <w:vAlign w:val="center"/>
          </w:tcPr>
          <w:p w14:paraId="60A87B63" w14:textId="77777777" w:rsidR="005F44CA" w:rsidRPr="00790264" w:rsidRDefault="00000000" w:rsidP="00A14666">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Specialized</w:t>
            </w:r>
          </w:p>
        </w:tc>
      </w:tr>
      <w:tr w:rsidR="005F44CA" w:rsidRPr="00CF5812" w14:paraId="65271E41" w14:textId="77777777" w:rsidTr="00790264">
        <w:tc>
          <w:tcPr>
            <w:tcW w:w="1485" w:type="dxa"/>
            <w:shd w:val="clear" w:color="auto" w:fill="F2F2F2"/>
            <w:vAlign w:val="center"/>
          </w:tcPr>
          <w:p w14:paraId="1E7C5D4B"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Year of study</w:t>
            </w:r>
          </w:p>
        </w:tc>
        <w:tc>
          <w:tcPr>
            <w:tcW w:w="1487" w:type="dxa"/>
            <w:gridSpan w:val="3"/>
            <w:shd w:val="clear" w:color="auto" w:fill="FFFFFF"/>
            <w:vAlign w:val="center"/>
          </w:tcPr>
          <w:p w14:paraId="2413BB4C"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1</w:t>
            </w:r>
          </w:p>
        </w:tc>
        <w:tc>
          <w:tcPr>
            <w:tcW w:w="1634" w:type="dxa"/>
            <w:gridSpan w:val="5"/>
            <w:shd w:val="clear" w:color="auto" w:fill="FFFFFF"/>
            <w:vAlign w:val="center"/>
          </w:tcPr>
          <w:p w14:paraId="24051D2A"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1"/>
                  <w14:checkedState w14:val="2612" w14:font="MS Gothic"/>
                  <w14:uncheckedState w14:val="2610" w14:font="MS Gothic"/>
                </w14:checkbox>
              </w:sdtPr>
              <w:sdtContent>
                <w:r w:rsidR="009657E1" w:rsidRPr="00790264">
                  <w:rPr>
                    <w:rFonts w:ascii="MS Gothic" w:eastAsia="MS Gothic" w:hAnsi="MS Gothic" w:hint="eastAsia"/>
                    <w:sz w:val="16"/>
                    <w:szCs w:val="16"/>
                  </w:rPr>
                  <w:t>☒</w:t>
                </w:r>
              </w:sdtContent>
            </w:sdt>
            <w:r w:rsidR="005F44CA" w:rsidRPr="00790264">
              <w:rPr>
                <w:rFonts w:ascii="Merriweather" w:hAnsi="Merriweather"/>
                <w:sz w:val="16"/>
                <w:szCs w:val="16"/>
              </w:rPr>
              <w:t xml:space="preserve"> 2</w:t>
            </w:r>
          </w:p>
        </w:tc>
        <w:tc>
          <w:tcPr>
            <w:tcW w:w="1560" w:type="dxa"/>
            <w:gridSpan w:val="3"/>
            <w:shd w:val="clear" w:color="auto" w:fill="FFFFFF"/>
            <w:vAlign w:val="center"/>
          </w:tcPr>
          <w:p w14:paraId="733CA3D4"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1"/>
                  <w14:checkedState w14:val="2612" w14:font="MS Gothic"/>
                  <w14:uncheckedState w14:val="2610" w14:font="MS Gothic"/>
                </w14:checkbox>
              </w:sdtPr>
              <w:sdtContent>
                <w:r w:rsidR="009657E1" w:rsidRPr="00790264">
                  <w:rPr>
                    <w:rFonts w:ascii="MS Gothic" w:eastAsia="MS Gothic" w:hAnsi="MS Gothic" w:hint="eastAsia"/>
                    <w:sz w:val="16"/>
                    <w:szCs w:val="16"/>
                  </w:rPr>
                  <w:t>☒</w:t>
                </w:r>
              </w:sdtContent>
            </w:sdt>
            <w:r w:rsidR="005F44CA" w:rsidRPr="00790264">
              <w:rPr>
                <w:rFonts w:ascii="Merriweather" w:hAnsi="Merriweather"/>
                <w:sz w:val="16"/>
                <w:szCs w:val="16"/>
              </w:rPr>
              <w:t xml:space="preserve"> 3</w:t>
            </w:r>
          </w:p>
        </w:tc>
        <w:tc>
          <w:tcPr>
            <w:tcW w:w="1561" w:type="dxa"/>
            <w:gridSpan w:val="8"/>
            <w:shd w:val="clear" w:color="auto" w:fill="FFFFFF"/>
            <w:vAlign w:val="center"/>
          </w:tcPr>
          <w:p w14:paraId="7865F878"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4</w:t>
            </w:r>
          </w:p>
        </w:tc>
        <w:tc>
          <w:tcPr>
            <w:tcW w:w="1561" w:type="dxa"/>
            <w:gridSpan w:val="3"/>
            <w:shd w:val="clear" w:color="auto" w:fill="FFFFFF"/>
            <w:vAlign w:val="center"/>
          </w:tcPr>
          <w:p w14:paraId="7AFA088E"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5</w:t>
            </w:r>
          </w:p>
        </w:tc>
      </w:tr>
      <w:tr w:rsidR="005F44CA" w:rsidRPr="00CF5812" w14:paraId="4FA8DBC4" w14:textId="77777777" w:rsidTr="00790264">
        <w:trPr>
          <w:trHeight w:val="80"/>
        </w:trPr>
        <w:tc>
          <w:tcPr>
            <w:tcW w:w="1485" w:type="dxa"/>
            <w:vMerge w:val="restart"/>
            <w:shd w:val="clear" w:color="auto" w:fill="F2F2F2"/>
            <w:vAlign w:val="center"/>
          </w:tcPr>
          <w:p w14:paraId="28C08865"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Semester</w:t>
            </w:r>
          </w:p>
        </w:tc>
        <w:tc>
          <w:tcPr>
            <w:tcW w:w="1487" w:type="dxa"/>
            <w:gridSpan w:val="3"/>
            <w:vMerge w:val="restart"/>
            <w:vAlign w:val="center"/>
          </w:tcPr>
          <w:p w14:paraId="7D3D49ED"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1"/>
                  <w14:checkedState w14:val="2612" w14:font="MS Gothic"/>
                  <w14:uncheckedState w14:val="2610" w14:font="MS Gothic"/>
                </w14:checkbox>
              </w:sdtPr>
              <w:sdtContent>
                <w:r w:rsidR="009657E1" w:rsidRPr="00790264">
                  <w:rPr>
                    <w:rFonts w:ascii="MS Gothic" w:eastAsia="MS Gothic" w:hAnsi="MS Gothic" w:cs="MS Mincho" w:hint="eastAsia"/>
                    <w:sz w:val="16"/>
                    <w:szCs w:val="16"/>
                  </w:rPr>
                  <w:t>☒</w:t>
                </w:r>
              </w:sdtContent>
            </w:sdt>
            <w:r w:rsidR="005F44CA" w:rsidRPr="00790264">
              <w:rPr>
                <w:rFonts w:ascii="Merriweather" w:hAnsi="Merriweather"/>
                <w:sz w:val="16"/>
                <w:szCs w:val="16"/>
              </w:rPr>
              <w:t xml:space="preserve"> Winter</w:t>
            </w:r>
          </w:p>
          <w:p w14:paraId="334A14FD"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Summer</w:t>
            </w:r>
          </w:p>
        </w:tc>
        <w:tc>
          <w:tcPr>
            <w:tcW w:w="1559" w:type="dxa"/>
            <w:gridSpan w:val="4"/>
            <w:vAlign w:val="center"/>
          </w:tcPr>
          <w:p w14:paraId="3C140C8C"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I</w:t>
            </w:r>
          </w:p>
        </w:tc>
        <w:tc>
          <w:tcPr>
            <w:tcW w:w="1494" w:type="dxa"/>
            <w:gridSpan w:val="3"/>
            <w:vAlign w:val="center"/>
          </w:tcPr>
          <w:p w14:paraId="68321A25"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II</w:t>
            </w:r>
          </w:p>
        </w:tc>
        <w:tc>
          <w:tcPr>
            <w:tcW w:w="667" w:type="dxa"/>
            <w:gridSpan w:val="4"/>
            <w:vAlign w:val="center"/>
          </w:tcPr>
          <w:p w14:paraId="6521DBA0"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1"/>
                  <w14:checkedState w14:val="2612" w14:font="MS Gothic"/>
                  <w14:uncheckedState w14:val="2610" w14:font="MS Gothic"/>
                </w14:checkbox>
              </w:sdtPr>
              <w:sdtContent>
                <w:r w:rsidR="009657E1" w:rsidRPr="00790264">
                  <w:rPr>
                    <w:rFonts w:ascii="MS Gothic" w:eastAsia="MS Gothic" w:hAnsi="MS Gothic" w:cs="MS Mincho" w:hint="eastAsia"/>
                    <w:sz w:val="16"/>
                    <w:szCs w:val="16"/>
                  </w:rPr>
                  <w:t>☒</w:t>
                </w:r>
              </w:sdtContent>
            </w:sdt>
            <w:r w:rsidR="005F44CA" w:rsidRPr="00790264">
              <w:rPr>
                <w:rFonts w:ascii="Merriweather" w:hAnsi="Merriweather"/>
                <w:sz w:val="16"/>
                <w:szCs w:val="16"/>
              </w:rPr>
              <w:t xml:space="preserve"> III</w:t>
            </w:r>
          </w:p>
        </w:tc>
        <w:tc>
          <w:tcPr>
            <w:tcW w:w="1213" w:type="dxa"/>
            <w:gridSpan w:val="6"/>
            <w:vAlign w:val="center"/>
          </w:tcPr>
          <w:p w14:paraId="5EF36F53"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IV</w:t>
            </w:r>
          </w:p>
        </w:tc>
        <w:tc>
          <w:tcPr>
            <w:tcW w:w="1383" w:type="dxa"/>
            <w:gridSpan w:val="2"/>
            <w:vAlign w:val="center"/>
          </w:tcPr>
          <w:p w14:paraId="3C02BA10"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1"/>
                  <w14:checkedState w14:val="2612" w14:font="MS Gothic"/>
                  <w14:uncheckedState w14:val="2610" w14:font="MS Gothic"/>
                </w14:checkbox>
              </w:sdtPr>
              <w:sdtContent>
                <w:r w:rsidR="009657E1" w:rsidRPr="00790264">
                  <w:rPr>
                    <w:rFonts w:ascii="MS Gothic" w:eastAsia="MS Gothic" w:hAnsi="MS Gothic" w:cs="MS Mincho" w:hint="eastAsia"/>
                    <w:sz w:val="16"/>
                    <w:szCs w:val="16"/>
                  </w:rPr>
                  <w:t>☒</w:t>
                </w:r>
              </w:sdtContent>
            </w:sdt>
            <w:r w:rsidR="005F44CA" w:rsidRPr="00790264">
              <w:rPr>
                <w:rFonts w:ascii="Merriweather" w:hAnsi="Merriweather"/>
                <w:sz w:val="16"/>
                <w:szCs w:val="16"/>
              </w:rPr>
              <w:t xml:space="preserve"> V</w:t>
            </w:r>
          </w:p>
        </w:tc>
      </w:tr>
      <w:tr w:rsidR="005F44CA" w:rsidRPr="00CF5812" w14:paraId="6D27B528" w14:textId="77777777" w:rsidTr="00790264">
        <w:trPr>
          <w:trHeight w:val="80"/>
        </w:trPr>
        <w:tc>
          <w:tcPr>
            <w:tcW w:w="1485" w:type="dxa"/>
            <w:vMerge/>
            <w:shd w:val="clear" w:color="auto" w:fill="F2F2F2"/>
            <w:vAlign w:val="center"/>
          </w:tcPr>
          <w:p w14:paraId="1C03D3E2" w14:textId="77777777" w:rsidR="005F44CA" w:rsidRPr="00790264" w:rsidRDefault="005F44CA" w:rsidP="00A14666">
            <w:pPr>
              <w:spacing w:before="20" w:after="20"/>
              <w:rPr>
                <w:rFonts w:ascii="Merriweather" w:hAnsi="Merriweather"/>
                <w:b/>
                <w:sz w:val="16"/>
                <w:szCs w:val="16"/>
              </w:rPr>
            </w:pPr>
          </w:p>
        </w:tc>
        <w:tc>
          <w:tcPr>
            <w:tcW w:w="1487" w:type="dxa"/>
            <w:gridSpan w:val="3"/>
            <w:vMerge/>
            <w:vAlign w:val="center"/>
          </w:tcPr>
          <w:p w14:paraId="59E44B3C" w14:textId="77777777" w:rsidR="005F44CA" w:rsidRPr="00790264" w:rsidRDefault="005F44CA" w:rsidP="00A14666">
            <w:pPr>
              <w:tabs>
                <w:tab w:val="left" w:pos="1218"/>
              </w:tabs>
              <w:spacing w:before="20" w:after="20"/>
              <w:rPr>
                <w:rFonts w:ascii="Merriweather" w:hAnsi="Merriweather"/>
                <w:sz w:val="16"/>
                <w:szCs w:val="16"/>
              </w:rPr>
            </w:pPr>
          </w:p>
        </w:tc>
        <w:tc>
          <w:tcPr>
            <w:tcW w:w="1559" w:type="dxa"/>
            <w:gridSpan w:val="4"/>
            <w:vAlign w:val="center"/>
          </w:tcPr>
          <w:p w14:paraId="2627173D"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VI</w:t>
            </w:r>
          </w:p>
        </w:tc>
        <w:tc>
          <w:tcPr>
            <w:tcW w:w="1494" w:type="dxa"/>
            <w:gridSpan w:val="3"/>
            <w:vAlign w:val="center"/>
          </w:tcPr>
          <w:p w14:paraId="44B33BDA"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VII</w:t>
            </w:r>
          </w:p>
        </w:tc>
        <w:tc>
          <w:tcPr>
            <w:tcW w:w="667" w:type="dxa"/>
            <w:gridSpan w:val="4"/>
            <w:vAlign w:val="center"/>
          </w:tcPr>
          <w:p w14:paraId="2B0BF8FB"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VIII</w:t>
            </w:r>
          </w:p>
        </w:tc>
        <w:tc>
          <w:tcPr>
            <w:tcW w:w="1213" w:type="dxa"/>
            <w:gridSpan w:val="6"/>
            <w:vAlign w:val="center"/>
          </w:tcPr>
          <w:p w14:paraId="055B8669"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IX</w:t>
            </w:r>
          </w:p>
        </w:tc>
        <w:tc>
          <w:tcPr>
            <w:tcW w:w="1383" w:type="dxa"/>
            <w:gridSpan w:val="2"/>
            <w:vAlign w:val="center"/>
          </w:tcPr>
          <w:p w14:paraId="234019BA"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X</w:t>
            </w:r>
          </w:p>
        </w:tc>
      </w:tr>
      <w:tr w:rsidR="005F44CA" w:rsidRPr="00CF5812" w14:paraId="4216F6A8" w14:textId="77777777" w:rsidTr="00790264">
        <w:trPr>
          <w:trHeight w:val="80"/>
        </w:trPr>
        <w:tc>
          <w:tcPr>
            <w:tcW w:w="1485" w:type="dxa"/>
            <w:shd w:val="clear" w:color="auto" w:fill="F2F2F2"/>
            <w:vAlign w:val="center"/>
          </w:tcPr>
          <w:p w14:paraId="275DAF67"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Status of the course</w:t>
            </w:r>
          </w:p>
        </w:tc>
        <w:tc>
          <w:tcPr>
            <w:tcW w:w="1487" w:type="dxa"/>
            <w:gridSpan w:val="3"/>
            <w:vAlign w:val="center"/>
          </w:tcPr>
          <w:p w14:paraId="501EBD3C"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Compulsory</w:t>
            </w:r>
          </w:p>
        </w:tc>
        <w:tc>
          <w:tcPr>
            <w:tcW w:w="1559" w:type="dxa"/>
            <w:gridSpan w:val="4"/>
            <w:vAlign w:val="center"/>
          </w:tcPr>
          <w:p w14:paraId="464E9730"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1"/>
                  <w14:checkedState w14:val="2612" w14:font="MS Gothic"/>
                  <w14:uncheckedState w14:val="2610" w14:font="MS Gothic"/>
                </w14:checkbox>
              </w:sdtPr>
              <w:sdtContent>
                <w:r w:rsidR="00C32CC3" w:rsidRPr="00790264">
                  <w:rPr>
                    <w:rFonts w:ascii="MS Gothic" w:eastAsia="MS Gothic" w:hAnsi="MS Gothic" w:cs="MS Mincho" w:hint="eastAsia"/>
                    <w:sz w:val="16"/>
                    <w:szCs w:val="16"/>
                  </w:rPr>
                  <w:t>☒</w:t>
                </w:r>
              </w:sdtContent>
            </w:sdt>
          </w:p>
          <w:p w14:paraId="500AF7F5" w14:textId="77777777" w:rsidR="005F44CA" w:rsidRPr="00790264" w:rsidRDefault="005F44CA" w:rsidP="00A14666">
            <w:pPr>
              <w:tabs>
                <w:tab w:val="left" w:pos="1218"/>
              </w:tabs>
              <w:spacing w:before="20" w:after="20"/>
              <w:jc w:val="center"/>
              <w:rPr>
                <w:rFonts w:ascii="Merriweather" w:hAnsi="Merriweather"/>
                <w:sz w:val="16"/>
                <w:szCs w:val="16"/>
              </w:rPr>
            </w:pPr>
            <w:r w:rsidRPr="00790264">
              <w:rPr>
                <w:rFonts w:ascii="Merriweather" w:hAnsi="Merriweather"/>
                <w:sz w:val="16"/>
                <w:szCs w:val="16"/>
              </w:rPr>
              <w:t>Elective</w:t>
            </w:r>
          </w:p>
        </w:tc>
        <w:tc>
          <w:tcPr>
            <w:tcW w:w="2161" w:type="dxa"/>
            <w:gridSpan w:val="7"/>
            <w:vAlign w:val="center"/>
          </w:tcPr>
          <w:p w14:paraId="4FD764F1" w14:textId="77777777" w:rsidR="005F44CA" w:rsidRPr="00790264"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Elective course offered to students from other departments</w:t>
            </w:r>
          </w:p>
        </w:tc>
        <w:tc>
          <w:tcPr>
            <w:tcW w:w="1213" w:type="dxa"/>
            <w:gridSpan w:val="6"/>
            <w:shd w:val="clear" w:color="auto" w:fill="F2F2F2"/>
            <w:vAlign w:val="center"/>
          </w:tcPr>
          <w:p w14:paraId="154863D2" w14:textId="77777777" w:rsidR="005F44CA" w:rsidRPr="00790264" w:rsidRDefault="005F44CA" w:rsidP="00A14666">
            <w:pPr>
              <w:tabs>
                <w:tab w:val="left" w:pos="1218"/>
              </w:tabs>
              <w:spacing w:before="20" w:after="20"/>
              <w:rPr>
                <w:rFonts w:ascii="Merriweather" w:hAnsi="Merriweather"/>
                <w:sz w:val="16"/>
                <w:szCs w:val="16"/>
              </w:rPr>
            </w:pPr>
            <w:r w:rsidRPr="00790264">
              <w:rPr>
                <w:rFonts w:ascii="Merriweather" w:hAnsi="Merriweather"/>
                <w:b/>
                <w:sz w:val="16"/>
                <w:szCs w:val="16"/>
              </w:rPr>
              <w:t>Teaching Competencies</w:t>
            </w:r>
          </w:p>
        </w:tc>
        <w:tc>
          <w:tcPr>
            <w:tcW w:w="1383" w:type="dxa"/>
            <w:gridSpan w:val="2"/>
            <w:vAlign w:val="center"/>
          </w:tcPr>
          <w:p w14:paraId="152A22D8"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YES </w:t>
            </w:r>
          </w:p>
          <w:p w14:paraId="0C876AC0"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Content>
                <w:r w:rsidR="009657E1" w:rsidRPr="00790264">
                  <w:rPr>
                    <w:rFonts w:ascii="MS Gothic" w:eastAsia="MS Gothic" w:hAnsi="MS Gothic" w:cs="MS Mincho" w:hint="eastAsia"/>
                    <w:sz w:val="16"/>
                    <w:szCs w:val="16"/>
                  </w:rPr>
                  <w:t>☒</w:t>
                </w:r>
              </w:sdtContent>
            </w:sdt>
            <w:r w:rsidR="005F44CA" w:rsidRPr="00790264">
              <w:rPr>
                <w:rFonts w:ascii="Merriweather" w:hAnsi="Merriweather"/>
                <w:sz w:val="16"/>
                <w:szCs w:val="16"/>
              </w:rPr>
              <w:t xml:space="preserve"> NO</w:t>
            </w:r>
          </w:p>
        </w:tc>
      </w:tr>
      <w:tr w:rsidR="005F44CA" w:rsidRPr="00CF5812" w14:paraId="465C9D1F" w14:textId="77777777" w:rsidTr="00790264">
        <w:trPr>
          <w:trHeight w:val="80"/>
        </w:trPr>
        <w:tc>
          <w:tcPr>
            <w:tcW w:w="1485" w:type="dxa"/>
            <w:shd w:val="clear" w:color="auto" w:fill="F2F2F2"/>
            <w:vAlign w:val="center"/>
          </w:tcPr>
          <w:p w14:paraId="060159A3"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Workload</w:t>
            </w:r>
          </w:p>
        </w:tc>
        <w:tc>
          <w:tcPr>
            <w:tcW w:w="531" w:type="dxa"/>
            <w:vAlign w:val="center"/>
          </w:tcPr>
          <w:p w14:paraId="7CD86414" w14:textId="77777777" w:rsidR="005F44CA" w:rsidRPr="00790264" w:rsidRDefault="009657E1" w:rsidP="00A14666">
            <w:pPr>
              <w:spacing w:before="20" w:after="20"/>
              <w:jc w:val="center"/>
              <w:rPr>
                <w:rFonts w:ascii="Merriweather" w:hAnsi="Merriweather"/>
                <w:b/>
                <w:sz w:val="16"/>
                <w:szCs w:val="16"/>
              </w:rPr>
            </w:pPr>
            <w:r w:rsidRPr="00790264">
              <w:rPr>
                <w:rFonts w:ascii="Merriweather" w:hAnsi="Merriweather"/>
                <w:b/>
                <w:sz w:val="16"/>
                <w:szCs w:val="16"/>
              </w:rPr>
              <w:t>15</w:t>
            </w:r>
          </w:p>
        </w:tc>
        <w:tc>
          <w:tcPr>
            <w:tcW w:w="531" w:type="dxa"/>
            <w:vAlign w:val="center"/>
          </w:tcPr>
          <w:p w14:paraId="1484575E" w14:textId="77777777" w:rsidR="005F44CA" w:rsidRPr="00790264" w:rsidRDefault="005F44CA" w:rsidP="00A14666">
            <w:pPr>
              <w:spacing w:before="20" w:after="20"/>
              <w:jc w:val="center"/>
              <w:rPr>
                <w:rFonts w:ascii="Merriweather" w:hAnsi="Merriweather"/>
                <w:b/>
                <w:sz w:val="16"/>
                <w:szCs w:val="16"/>
              </w:rPr>
            </w:pPr>
            <w:r w:rsidRPr="00790264">
              <w:rPr>
                <w:rFonts w:ascii="Merriweather" w:hAnsi="Merriweather"/>
                <w:b/>
                <w:sz w:val="16"/>
                <w:szCs w:val="16"/>
              </w:rPr>
              <w:t>L</w:t>
            </w:r>
          </w:p>
        </w:tc>
        <w:tc>
          <w:tcPr>
            <w:tcW w:w="425" w:type="dxa"/>
            <w:vAlign w:val="center"/>
          </w:tcPr>
          <w:p w14:paraId="34186D9E" w14:textId="77777777" w:rsidR="005F44CA" w:rsidRPr="00790264" w:rsidRDefault="009657E1" w:rsidP="00A14666">
            <w:pPr>
              <w:spacing w:before="20" w:after="20"/>
              <w:jc w:val="center"/>
              <w:rPr>
                <w:rFonts w:ascii="Merriweather" w:hAnsi="Merriweather"/>
                <w:b/>
                <w:sz w:val="16"/>
                <w:szCs w:val="16"/>
              </w:rPr>
            </w:pPr>
            <w:r w:rsidRPr="00790264">
              <w:rPr>
                <w:rFonts w:ascii="Merriweather" w:hAnsi="Merriweather"/>
                <w:b/>
                <w:sz w:val="16"/>
                <w:szCs w:val="16"/>
              </w:rPr>
              <w:t>30</w:t>
            </w:r>
          </w:p>
        </w:tc>
        <w:tc>
          <w:tcPr>
            <w:tcW w:w="638" w:type="dxa"/>
            <w:vAlign w:val="center"/>
          </w:tcPr>
          <w:p w14:paraId="28321048" w14:textId="77777777" w:rsidR="005F44CA" w:rsidRPr="00790264" w:rsidRDefault="005F44CA" w:rsidP="00A14666">
            <w:pPr>
              <w:spacing w:before="20" w:after="20"/>
              <w:jc w:val="center"/>
              <w:rPr>
                <w:rFonts w:ascii="Merriweather" w:hAnsi="Merriweather"/>
                <w:b/>
                <w:sz w:val="16"/>
                <w:szCs w:val="16"/>
              </w:rPr>
            </w:pPr>
            <w:r w:rsidRPr="00790264">
              <w:rPr>
                <w:rFonts w:ascii="Merriweather" w:hAnsi="Merriweather"/>
                <w:b/>
                <w:sz w:val="16"/>
                <w:szCs w:val="16"/>
              </w:rPr>
              <w:t>S</w:t>
            </w:r>
          </w:p>
        </w:tc>
        <w:tc>
          <w:tcPr>
            <w:tcW w:w="531" w:type="dxa"/>
            <w:gridSpan w:val="2"/>
            <w:vAlign w:val="center"/>
          </w:tcPr>
          <w:p w14:paraId="23A75161" w14:textId="77777777" w:rsidR="005F44CA" w:rsidRPr="00790264" w:rsidRDefault="005F44CA" w:rsidP="00A14666">
            <w:pPr>
              <w:spacing w:before="20" w:after="20"/>
              <w:jc w:val="center"/>
              <w:rPr>
                <w:rFonts w:ascii="Merriweather" w:hAnsi="Merriweather"/>
                <w:b/>
                <w:sz w:val="16"/>
                <w:szCs w:val="16"/>
              </w:rPr>
            </w:pPr>
          </w:p>
        </w:tc>
        <w:tc>
          <w:tcPr>
            <w:tcW w:w="390" w:type="dxa"/>
            <w:vAlign w:val="center"/>
          </w:tcPr>
          <w:p w14:paraId="64E9CB0E" w14:textId="77777777" w:rsidR="005F44CA" w:rsidRPr="00790264" w:rsidRDefault="005F44CA" w:rsidP="00A14666">
            <w:pPr>
              <w:spacing w:before="20" w:after="20"/>
              <w:jc w:val="center"/>
              <w:rPr>
                <w:rFonts w:ascii="Merriweather" w:hAnsi="Merriweather"/>
                <w:b/>
                <w:sz w:val="16"/>
                <w:szCs w:val="16"/>
              </w:rPr>
            </w:pPr>
            <w:r w:rsidRPr="00790264">
              <w:rPr>
                <w:rFonts w:ascii="Merriweather" w:hAnsi="Merriweather"/>
                <w:b/>
                <w:sz w:val="16"/>
                <w:szCs w:val="16"/>
              </w:rPr>
              <w:t>E</w:t>
            </w:r>
          </w:p>
        </w:tc>
        <w:tc>
          <w:tcPr>
            <w:tcW w:w="3374" w:type="dxa"/>
            <w:gridSpan w:val="13"/>
            <w:shd w:val="clear" w:color="auto" w:fill="F2F2F2"/>
            <w:vAlign w:val="center"/>
          </w:tcPr>
          <w:p w14:paraId="781FC999" w14:textId="77777777" w:rsidR="005F44CA" w:rsidRPr="00790264" w:rsidRDefault="005F44CA" w:rsidP="00A14666">
            <w:pPr>
              <w:tabs>
                <w:tab w:val="left" w:pos="1218"/>
              </w:tabs>
              <w:spacing w:before="20" w:after="20"/>
              <w:jc w:val="center"/>
              <w:rPr>
                <w:rFonts w:ascii="Merriweather" w:hAnsi="Merriweather"/>
                <w:b/>
                <w:sz w:val="16"/>
                <w:szCs w:val="16"/>
              </w:rPr>
            </w:pPr>
            <w:r w:rsidRPr="00790264">
              <w:rPr>
                <w:rFonts w:ascii="Merriweather" w:hAnsi="Merriweather"/>
                <w:b/>
                <w:sz w:val="16"/>
                <w:szCs w:val="16"/>
              </w:rPr>
              <w:t>Internet sources for e-learning</w:t>
            </w:r>
          </w:p>
        </w:tc>
        <w:tc>
          <w:tcPr>
            <w:tcW w:w="1383" w:type="dxa"/>
            <w:gridSpan w:val="2"/>
            <w:vAlign w:val="center"/>
          </w:tcPr>
          <w:p w14:paraId="7685F9E6"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Content>
                <w:r w:rsidR="009657E1" w:rsidRPr="00790264">
                  <w:rPr>
                    <w:rFonts w:ascii="MS Gothic" w:eastAsia="MS Gothic" w:hAnsi="MS Gothic" w:cs="MS Mincho" w:hint="eastAsia"/>
                    <w:sz w:val="16"/>
                    <w:szCs w:val="16"/>
                  </w:rPr>
                  <w:t>☒</w:t>
                </w:r>
              </w:sdtContent>
            </w:sdt>
            <w:r w:rsidR="005F44CA" w:rsidRPr="00790264">
              <w:rPr>
                <w:rFonts w:ascii="Merriweather" w:hAnsi="Merriweather"/>
                <w:sz w:val="16"/>
                <w:szCs w:val="16"/>
              </w:rPr>
              <w:t xml:space="preserve"> YES </w:t>
            </w:r>
          </w:p>
          <w:p w14:paraId="0CD0EE8F" w14:textId="77777777" w:rsidR="005F44CA" w:rsidRPr="00790264"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Content>
                <w:r w:rsidR="005F44CA" w:rsidRPr="00790264">
                  <w:rPr>
                    <w:rFonts w:ascii="MS Gothic" w:eastAsia="MS Gothic" w:hAnsi="MS Gothic" w:cs="MS Gothic" w:hint="eastAsia"/>
                    <w:sz w:val="16"/>
                    <w:szCs w:val="16"/>
                  </w:rPr>
                  <w:t>☐</w:t>
                </w:r>
              </w:sdtContent>
            </w:sdt>
            <w:r w:rsidR="005F44CA" w:rsidRPr="00790264">
              <w:rPr>
                <w:rFonts w:ascii="Merriweather" w:hAnsi="Merriweather"/>
                <w:sz w:val="16"/>
                <w:szCs w:val="16"/>
              </w:rPr>
              <w:t xml:space="preserve"> NO</w:t>
            </w:r>
          </w:p>
        </w:tc>
      </w:tr>
      <w:tr w:rsidR="005F44CA" w:rsidRPr="00CF5812" w14:paraId="14B0FC66" w14:textId="77777777" w:rsidTr="00790264">
        <w:trPr>
          <w:trHeight w:val="80"/>
        </w:trPr>
        <w:tc>
          <w:tcPr>
            <w:tcW w:w="1485" w:type="dxa"/>
            <w:shd w:val="clear" w:color="auto" w:fill="F2F2F2"/>
            <w:vAlign w:val="center"/>
          </w:tcPr>
          <w:p w14:paraId="6A047870"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Location and time of instruction</w:t>
            </w:r>
          </w:p>
        </w:tc>
        <w:tc>
          <w:tcPr>
            <w:tcW w:w="3046" w:type="dxa"/>
            <w:gridSpan w:val="7"/>
            <w:vAlign w:val="center"/>
          </w:tcPr>
          <w:p w14:paraId="488D5A25" w14:textId="444C0BF6" w:rsidR="009657E1" w:rsidRPr="00790264" w:rsidRDefault="00790264" w:rsidP="009657E1">
            <w:pPr>
              <w:spacing w:before="20" w:after="20"/>
              <w:rPr>
                <w:rFonts w:ascii="Merriweather" w:hAnsi="Merriweather"/>
                <w:sz w:val="16"/>
                <w:szCs w:val="16"/>
              </w:rPr>
            </w:pPr>
            <w:r>
              <w:rPr>
                <w:rFonts w:ascii="Merriweather" w:hAnsi="Merriweather"/>
                <w:sz w:val="16"/>
                <w:szCs w:val="16"/>
              </w:rPr>
              <w:t>Wednesday</w:t>
            </w:r>
            <w:r w:rsidR="009657E1" w:rsidRPr="00790264">
              <w:rPr>
                <w:rFonts w:ascii="Merriweather" w:hAnsi="Merriweather"/>
                <w:sz w:val="16"/>
                <w:szCs w:val="16"/>
              </w:rPr>
              <w:t xml:space="preserve"> </w:t>
            </w:r>
            <w:r w:rsidR="00FC5D97" w:rsidRPr="00790264">
              <w:rPr>
                <w:rFonts w:ascii="Merriweather" w:hAnsi="Merriweather"/>
                <w:sz w:val="16"/>
                <w:szCs w:val="16"/>
              </w:rPr>
              <w:t>14</w:t>
            </w:r>
            <w:r w:rsidR="009657E1" w:rsidRPr="00790264">
              <w:rPr>
                <w:rFonts w:ascii="Merriweather" w:hAnsi="Merriweather"/>
                <w:sz w:val="16"/>
                <w:szCs w:val="16"/>
              </w:rPr>
              <w:t>:00 - 1</w:t>
            </w:r>
            <w:r w:rsidR="00FC5D97" w:rsidRPr="00790264">
              <w:rPr>
                <w:rFonts w:ascii="Merriweather" w:hAnsi="Merriweather"/>
                <w:sz w:val="16"/>
                <w:szCs w:val="16"/>
              </w:rPr>
              <w:t>7</w:t>
            </w:r>
            <w:r w:rsidR="009657E1" w:rsidRPr="00790264">
              <w:rPr>
                <w:rFonts w:ascii="Merriweather" w:hAnsi="Merriweather"/>
                <w:sz w:val="16"/>
                <w:szCs w:val="16"/>
              </w:rPr>
              <w:t>:00</w:t>
            </w:r>
          </w:p>
          <w:p w14:paraId="71C82823" w14:textId="77777777" w:rsidR="005F44CA" w:rsidRPr="00790264" w:rsidRDefault="009657E1" w:rsidP="009657E1">
            <w:pPr>
              <w:spacing w:before="20" w:after="20"/>
              <w:rPr>
                <w:rFonts w:ascii="Merriweather" w:hAnsi="Merriweather"/>
                <w:b/>
                <w:sz w:val="16"/>
                <w:szCs w:val="16"/>
              </w:rPr>
            </w:pPr>
            <w:r w:rsidRPr="00790264">
              <w:rPr>
                <w:rFonts w:ascii="Merriweather" w:hAnsi="Merriweather"/>
                <w:sz w:val="16"/>
                <w:szCs w:val="16"/>
              </w:rPr>
              <w:t xml:space="preserve">IT room, </w:t>
            </w:r>
            <w:proofErr w:type="spellStart"/>
            <w:r w:rsidRPr="00790264">
              <w:rPr>
                <w:rFonts w:ascii="Merriweather" w:hAnsi="Merriweather"/>
                <w:sz w:val="16"/>
                <w:szCs w:val="16"/>
              </w:rPr>
              <w:t>Obala</w:t>
            </w:r>
            <w:proofErr w:type="spellEnd"/>
            <w:r w:rsidRPr="00790264">
              <w:rPr>
                <w:rFonts w:ascii="Merriweather" w:hAnsi="Merriweather"/>
                <w:sz w:val="16"/>
                <w:szCs w:val="16"/>
              </w:rPr>
              <w:t xml:space="preserve"> </w:t>
            </w:r>
            <w:proofErr w:type="spellStart"/>
            <w:r w:rsidRPr="00790264">
              <w:rPr>
                <w:rFonts w:ascii="Merriweather" w:hAnsi="Merriweather"/>
                <w:sz w:val="16"/>
                <w:szCs w:val="16"/>
              </w:rPr>
              <w:t>kralja</w:t>
            </w:r>
            <w:proofErr w:type="spellEnd"/>
            <w:r w:rsidRPr="00790264">
              <w:rPr>
                <w:rFonts w:ascii="Merriweather" w:hAnsi="Merriweather"/>
                <w:sz w:val="16"/>
                <w:szCs w:val="16"/>
              </w:rPr>
              <w:t xml:space="preserve"> Petra Krešimira IV. 2, Zadar</w:t>
            </w:r>
          </w:p>
        </w:tc>
        <w:tc>
          <w:tcPr>
            <w:tcW w:w="2523" w:type="dxa"/>
            <w:gridSpan w:val="10"/>
            <w:shd w:val="clear" w:color="auto" w:fill="F2F2F2"/>
            <w:vAlign w:val="center"/>
          </w:tcPr>
          <w:p w14:paraId="26B8B9BB" w14:textId="77777777" w:rsidR="005F44CA" w:rsidRPr="00790264" w:rsidRDefault="005F44CA" w:rsidP="00A14666">
            <w:pPr>
              <w:tabs>
                <w:tab w:val="left" w:pos="1218"/>
              </w:tabs>
              <w:spacing w:before="20" w:after="20"/>
              <w:jc w:val="right"/>
              <w:rPr>
                <w:rFonts w:ascii="Merriweather" w:hAnsi="Merriweather"/>
                <w:b/>
                <w:sz w:val="16"/>
                <w:szCs w:val="16"/>
              </w:rPr>
            </w:pPr>
            <w:r w:rsidRPr="00790264">
              <w:rPr>
                <w:rFonts w:ascii="Merriweather" w:hAnsi="Merriweather"/>
                <w:b/>
                <w:sz w:val="16"/>
                <w:szCs w:val="16"/>
              </w:rPr>
              <w:t xml:space="preserve">Language(s) in which </w:t>
            </w:r>
          </w:p>
          <w:p w14:paraId="17BA0DE2" w14:textId="77777777" w:rsidR="005F44CA" w:rsidRPr="00790264" w:rsidRDefault="005F44CA" w:rsidP="00A14666">
            <w:pPr>
              <w:tabs>
                <w:tab w:val="left" w:pos="1218"/>
              </w:tabs>
              <w:spacing w:before="20" w:after="20"/>
              <w:jc w:val="right"/>
              <w:rPr>
                <w:rFonts w:ascii="Merriweather" w:hAnsi="Merriweather"/>
                <w:b/>
                <w:color w:val="FF0000"/>
                <w:sz w:val="16"/>
                <w:szCs w:val="16"/>
              </w:rPr>
            </w:pPr>
            <w:r w:rsidRPr="00790264">
              <w:rPr>
                <w:rFonts w:ascii="Merriweather" w:hAnsi="Merriweather"/>
                <w:b/>
                <w:sz w:val="16"/>
                <w:szCs w:val="16"/>
              </w:rPr>
              <w:t>the course is taught</w:t>
            </w:r>
          </w:p>
        </w:tc>
        <w:tc>
          <w:tcPr>
            <w:tcW w:w="2234" w:type="dxa"/>
            <w:gridSpan w:val="5"/>
            <w:vAlign w:val="center"/>
          </w:tcPr>
          <w:p w14:paraId="57B34D80" w14:textId="77777777" w:rsidR="005F44CA" w:rsidRPr="00790264" w:rsidRDefault="009657E1" w:rsidP="00A14666">
            <w:pPr>
              <w:tabs>
                <w:tab w:val="left" w:pos="1218"/>
              </w:tabs>
              <w:spacing w:before="20" w:after="20"/>
              <w:rPr>
                <w:rFonts w:ascii="Merriweather" w:hAnsi="Merriweather"/>
                <w:sz w:val="16"/>
                <w:szCs w:val="16"/>
              </w:rPr>
            </w:pPr>
            <w:r w:rsidRPr="00790264">
              <w:rPr>
                <w:rFonts w:ascii="Merriweather" w:hAnsi="Merriweather"/>
                <w:sz w:val="16"/>
                <w:szCs w:val="16"/>
              </w:rPr>
              <w:t>English</w:t>
            </w:r>
          </w:p>
        </w:tc>
      </w:tr>
      <w:tr w:rsidR="005F44CA" w:rsidRPr="00CF5812" w14:paraId="57FAD6B9" w14:textId="77777777" w:rsidTr="00790264">
        <w:trPr>
          <w:trHeight w:val="80"/>
        </w:trPr>
        <w:tc>
          <w:tcPr>
            <w:tcW w:w="1485" w:type="dxa"/>
            <w:shd w:val="clear" w:color="auto" w:fill="F2F2F2"/>
            <w:vAlign w:val="center"/>
          </w:tcPr>
          <w:p w14:paraId="64CF80D0"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Course start date</w:t>
            </w:r>
          </w:p>
        </w:tc>
        <w:tc>
          <w:tcPr>
            <w:tcW w:w="3046" w:type="dxa"/>
            <w:gridSpan w:val="7"/>
            <w:vAlign w:val="center"/>
          </w:tcPr>
          <w:p w14:paraId="078D8867" w14:textId="54CBD051" w:rsidR="005F44CA" w:rsidRPr="00790264" w:rsidRDefault="00AC7D03" w:rsidP="00A14666">
            <w:pPr>
              <w:spacing w:before="20" w:after="20"/>
              <w:rPr>
                <w:rFonts w:ascii="Merriweather" w:hAnsi="Merriweather"/>
                <w:sz w:val="16"/>
                <w:szCs w:val="16"/>
              </w:rPr>
            </w:pPr>
            <w:r w:rsidRPr="00790264">
              <w:rPr>
                <w:rFonts w:ascii="Merriweather" w:hAnsi="Merriweather"/>
                <w:sz w:val="16"/>
                <w:szCs w:val="16"/>
              </w:rPr>
              <w:t>2</w:t>
            </w:r>
            <w:r w:rsidR="000F4479" w:rsidRPr="00790264">
              <w:rPr>
                <w:rFonts w:ascii="Merriweather" w:hAnsi="Merriweather"/>
                <w:sz w:val="16"/>
                <w:szCs w:val="16"/>
              </w:rPr>
              <w:t>/10/202</w:t>
            </w:r>
            <w:r w:rsidR="00790264">
              <w:rPr>
                <w:rFonts w:ascii="Merriweather" w:hAnsi="Merriweather"/>
                <w:sz w:val="16"/>
                <w:szCs w:val="16"/>
              </w:rPr>
              <w:t>4</w:t>
            </w:r>
          </w:p>
        </w:tc>
        <w:tc>
          <w:tcPr>
            <w:tcW w:w="2523" w:type="dxa"/>
            <w:gridSpan w:val="10"/>
            <w:shd w:val="clear" w:color="auto" w:fill="F2F2F2"/>
            <w:vAlign w:val="center"/>
          </w:tcPr>
          <w:p w14:paraId="5BB68CEA" w14:textId="77777777" w:rsidR="005F44CA" w:rsidRPr="00790264" w:rsidRDefault="005F44CA" w:rsidP="00A14666">
            <w:pPr>
              <w:tabs>
                <w:tab w:val="left" w:pos="1218"/>
              </w:tabs>
              <w:spacing w:before="20" w:after="20"/>
              <w:jc w:val="right"/>
              <w:rPr>
                <w:rFonts w:ascii="Merriweather" w:hAnsi="Merriweather"/>
                <w:b/>
                <w:sz w:val="16"/>
                <w:szCs w:val="16"/>
              </w:rPr>
            </w:pPr>
            <w:r w:rsidRPr="00790264">
              <w:rPr>
                <w:rFonts w:ascii="Merriweather" w:hAnsi="Merriweather"/>
                <w:b/>
                <w:sz w:val="16"/>
                <w:szCs w:val="16"/>
              </w:rPr>
              <w:t>Course end date</w:t>
            </w:r>
          </w:p>
        </w:tc>
        <w:tc>
          <w:tcPr>
            <w:tcW w:w="2234" w:type="dxa"/>
            <w:gridSpan w:val="5"/>
            <w:vAlign w:val="center"/>
          </w:tcPr>
          <w:p w14:paraId="0548E160" w14:textId="05D8981C" w:rsidR="005F44CA" w:rsidRPr="00790264" w:rsidRDefault="000F4479" w:rsidP="00A14666">
            <w:pPr>
              <w:tabs>
                <w:tab w:val="left" w:pos="1218"/>
              </w:tabs>
              <w:spacing w:before="20" w:after="20"/>
              <w:rPr>
                <w:rFonts w:ascii="Merriweather" w:hAnsi="Merriweather"/>
                <w:sz w:val="16"/>
                <w:szCs w:val="16"/>
              </w:rPr>
            </w:pPr>
            <w:r w:rsidRPr="00790264">
              <w:rPr>
                <w:rFonts w:ascii="Merriweather" w:hAnsi="Merriweather"/>
                <w:sz w:val="16"/>
                <w:szCs w:val="16"/>
              </w:rPr>
              <w:t>2</w:t>
            </w:r>
            <w:r w:rsidR="00790264">
              <w:rPr>
                <w:rFonts w:ascii="Merriweather" w:hAnsi="Merriweather"/>
                <w:sz w:val="16"/>
                <w:szCs w:val="16"/>
              </w:rPr>
              <w:t>4</w:t>
            </w:r>
            <w:r w:rsidRPr="00790264">
              <w:rPr>
                <w:rFonts w:ascii="Merriweather" w:hAnsi="Merriweather"/>
                <w:sz w:val="16"/>
                <w:szCs w:val="16"/>
              </w:rPr>
              <w:t>/1/202</w:t>
            </w:r>
            <w:r w:rsidR="00790264">
              <w:rPr>
                <w:rFonts w:ascii="Merriweather" w:hAnsi="Merriweather"/>
                <w:sz w:val="16"/>
                <w:szCs w:val="16"/>
              </w:rPr>
              <w:t>5</w:t>
            </w:r>
          </w:p>
        </w:tc>
      </w:tr>
      <w:tr w:rsidR="005F44CA" w:rsidRPr="00CF5812" w14:paraId="02C9C57D" w14:textId="77777777" w:rsidTr="00F61D8E">
        <w:tc>
          <w:tcPr>
            <w:tcW w:w="1485" w:type="dxa"/>
            <w:shd w:val="clear" w:color="auto" w:fill="F2F2F2"/>
          </w:tcPr>
          <w:p w14:paraId="4D0C4F8C"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Enrolment requirements</w:t>
            </w:r>
          </w:p>
        </w:tc>
        <w:tc>
          <w:tcPr>
            <w:tcW w:w="7803" w:type="dxa"/>
            <w:gridSpan w:val="22"/>
            <w:vAlign w:val="center"/>
          </w:tcPr>
          <w:p w14:paraId="6C548D9E" w14:textId="77777777" w:rsidR="005F44CA" w:rsidRPr="00790264" w:rsidRDefault="000F4479" w:rsidP="00A14666">
            <w:pPr>
              <w:tabs>
                <w:tab w:val="left" w:pos="1218"/>
              </w:tabs>
              <w:spacing w:before="20" w:after="20"/>
              <w:rPr>
                <w:rFonts w:ascii="Merriweather" w:hAnsi="Merriweather"/>
                <w:sz w:val="16"/>
                <w:szCs w:val="16"/>
              </w:rPr>
            </w:pPr>
            <w:r w:rsidRPr="00790264">
              <w:rPr>
                <w:rFonts w:ascii="Merriweather" w:hAnsi="Merriweather"/>
                <w:sz w:val="16"/>
                <w:szCs w:val="16"/>
              </w:rPr>
              <w:t>Students have to be enrolled in the 3</w:t>
            </w:r>
            <w:r w:rsidR="00C32CC3" w:rsidRPr="00790264">
              <w:rPr>
                <w:rFonts w:ascii="Merriweather" w:hAnsi="Merriweather"/>
                <w:sz w:val="16"/>
                <w:szCs w:val="16"/>
                <w:vertAlign w:val="superscript"/>
              </w:rPr>
              <w:t>rd</w:t>
            </w:r>
            <w:r w:rsidRPr="00790264">
              <w:rPr>
                <w:rFonts w:ascii="Merriweather" w:hAnsi="Merriweather"/>
                <w:sz w:val="16"/>
                <w:szCs w:val="16"/>
              </w:rPr>
              <w:t xml:space="preserve"> </w:t>
            </w:r>
            <w:r w:rsidR="00C32CC3" w:rsidRPr="00790264">
              <w:rPr>
                <w:rFonts w:ascii="Merriweather" w:hAnsi="Merriweather"/>
                <w:sz w:val="16"/>
                <w:szCs w:val="16"/>
              </w:rPr>
              <w:t>or 5</w:t>
            </w:r>
            <w:r w:rsidR="00C32CC3" w:rsidRPr="00790264">
              <w:rPr>
                <w:rFonts w:ascii="Merriweather" w:hAnsi="Merriweather"/>
                <w:sz w:val="16"/>
                <w:szCs w:val="16"/>
                <w:vertAlign w:val="superscript"/>
              </w:rPr>
              <w:t>th</w:t>
            </w:r>
            <w:r w:rsidR="00C32CC3" w:rsidRPr="00790264">
              <w:rPr>
                <w:rFonts w:ascii="Merriweather" w:hAnsi="Merriweather"/>
                <w:sz w:val="16"/>
                <w:szCs w:val="16"/>
              </w:rPr>
              <w:t xml:space="preserve"> </w:t>
            </w:r>
            <w:r w:rsidRPr="00790264">
              <w:rPr>
                <w:rFonts w:ascii="Merriweather" w:hAnsi="Merriweather"/>
                <w:sz w:val="16"/>
                <w:szCs w:val="16"/>
              </w:rPr>
              <w:t xml:space="preserve">semester of </w:t>
            </w:r>
            <w:r w:rsidR="00C32CC3" w:rsidRPr="00790264">
              <w:rPr>
                <w:rFonts w:ascii="Merriweather" w:hAnsi="Merriweather"/>
                <w:sz w:val="16"/>
                <w:szCs w:val="16"/>
              </w:rPr>
              <w:t xml:space="preserve">the </w:t>
            </w:r>
            <w:r w:rsidRPr="00790264">
              <w:rPr>
                <w:rFonts w:ascii="Merriweather" w:hAnsi="Merriweather"/>
                <w:sz w:val="16"/>
                <w:szCs w:val="16"/>
              </w:rPr>
              <w:t>undergraduate programme of English language and literature.</w:t>
            </w:r>
          </w:p>
        </w:tc>
      </w:tr>
      <w:tr w:rsidR="005F44CA" w:rsidRPr="00CF5812" w14:paraId="3EF059FD" w14:textId="77777777" w:rsidTr="00F61D8E">
        <w:tc>
          <w:tcPr>
            <w:tcW w:w="9288" w:type="dxa"/>
            <w:gridSpan w:val="23"/>
            <w:shd w:val="clear" w:color="auto" w:fill="D9D9D9"/>
          </w:tcPr>
          <w:p w14:paraId="11A9ECDB" w14:textId="77777777" w:rsidR="005F44CA" w:rsidRPr="00790264" w:rsidRDefault="005F44CA" w:rsidP="00A14666">
            <w:pPr>
              <w:spacing w:before="20" w:after="20"/>
              <w:rPr>
                <w:rFonts w:ascii="Merriweather" w:hAnsi="Merriweather"/>
                <w:sz w:val="16"/>
                <w:szCs w:val="16"/>
              </w:rPr>
            </w:pPr>
          </w:p>
        </w:tc>
      </w:tr>
      <w:tr w:rsidR="005F44CA" w:rsidRPr="00CF5812" w14:paraId="52CDD8BB" w14:textId="77777777" w:rsidTr="00F61D8E">
        <w:tc>
          <w:tcPr>
            <w:tcW w:w="1485" w:type="dxa"/>
            <w:shd w:val="clear" w:color="auto" w:fill="F2F2F2"/>
          </w:tcPr>
          <w:p w14:paraId="25B913E1" w14:textId="77777777" w:rsidR="005F44CA" w:rsidRPr="00790264" w:rsidRDefault="005F44CA" w:rsidP="00A14666">
            <w:pPr>
              <w:spacing w:before="20" w:after="20"/>
              <w:rPr>
                <w:rFonts w:ascii="Merriweather" w:hAnsi="Merriweather"/>
                <w:b/>
                <w:sz w:val="16"/>
                <w:szCs w:val="16"/>
              </w:rPr>
            </w:pPr>
            <w:r w:rsidRPr="00790264">
              <w:rPr>
                <w:rFonts w:ascii="Merriweather" w:hAnsi="Merriweather"/>
                <w:b/>
                <w:sz w:val="16"/>
                <w:szCs w:val="16"/>
              </w:rPr>
              <w:t>Course coordinator</w:t>
            </w:r>
          </w:p>
        </w:tc>
        <w:tc>
          <w:tcPr>
            <w:tcW w:w="7803" w:type="dxa"/>
            <w:gridSpan w:val="22"/>
            <w:vAlign w:val="center"/>
          </w:tcPr>
          <w:p w14:paraId="483C77D4" w14:textId="77777777" w:rsidR="005F44CA" w:rsidRPr="00790264" w:rsidRDefault="00F61D8E" w:rsidP="00A14666">
            <w:pPr>
              <w:tabs>
                <w:tab w:val="left" w:pos="1218"/>
              </w:tabs>
              <w:spacing w:before="20" w:after="20"/>
              <w:rPr>
                <w:rFonts w:ascii="Merriweather" w:hAnsi="Merriweather"/>
                <w:sz w:val="16"/>
                <w:szCs w:val="16"/>
              </w:rPr>
            </w:pPr>
            <w:r w:rsidRPr="00790264">
              <w:rPr>
                <w:rFonts w:ascii="Merriweather" w:hAnsi="Merriweather"/>
                <w:sz w:val="16"/>
                <w:szCs w:val="16"/>
              </w:rPr>
              <w:t xml:space="preserve">Frane Malenica, </w:t>
            </w:r>
            <w:r w:rsidR="00AC7D03" w:rsidRPr="00790264">
              <w:rPr>
                <w:rFonts w:ascii="Merriweather" w:hAnsi="Merriweather"/>
                <w:sz w:val="16"/>
                <w:szCs w:val="16"/>
              </w:rPr>
              <w:t>PhD, Assistant Professor</w:t>
            </w:r>
          </w:p>
        </w:tc>
      </w:tr>
      <w:tr w:rsidR="005F44CA" w:rsidRPr="00CF5812" w14:paraId="21C78D28" w14:textId="77777777" w:rsidTr="00F61D8E">
        <w:tc>
          <w:tcPr>
            <w:tcW w:w="1485" w:type="dxa"/>
            <w:shd w:val="clear" w:color="auto" w:fill="F2F2F2"/>
            <w:vAlign w:val="center"/>
          </w:tcPr>
          <w:p w14:paraId="3E005A2C" w14:textId="77777777" w:rsidR="005F44CA" w:rsidRPr="00790264" w:rsidRDefault="005F44CA" w:rsidP="003D36C1">
            <w:pPr>
              <w:spacing w:before="20" w:after="20"/>
              <w:jc w:val="right"/>
              <w:rPr>
                <w:rFonts w:ascii="Merriweather" w:hAnsi="Merriweather"/>
                <w:b/>
                <w:sz w:val="16"/>
                <w:szCs w:val="16"/>
              </w:rPr>
            </w:pPr>
            <w:r w:rsidRPr="00790264">
              <w:rPr>
                <w:rFonts w:ascii="Merriweather" w:hAnsi="Merriweather"/>
                <w:b/>
                <w:sz w:val="16"/>
                <w:szCs w:val="16"/>
              </w:rPr>
              <w:t>E-mail</w:t>
            </w:r>
          </w:p>
        </w:tc>
        <w:tc>
          <w:tcPr>
            <w:tcW w:w="4700" w:type="dxa"/>
            <w:gridSpan w:val="12"/>
            <w:vAlign w:val="center"/>
          </w:tcPr>
          <w:p w14:paraId="2E901477" w14:textId="77777777" w:rsidR="005F44CA" w:rsidRPr="00790264" w:rsidRDefault="00F61D8E" w:rsidP="00A14666">
            <w:pPr>
              <w:tabs>
                <w:tab w:val="left" w:pos="1218"/>
              </w:tabs>
              <w:spacing w:before="20" w:after="20"/>
              <w:rPr>
                <w:rFonts w:ascii="Merriweather" w:hAnsi="Merriweather"/>
                <w:sz w:val="16"/>
                <w:szCs w:val="16"/>
              </w:rPr>
            </w:pPr>
            <w:r w:rsidRPr="00790264">
              <w:rPr>
                <w:rFonts w:ascii="Merriweather" w:hAnsi="Merriweather"/>
                <w:sz w:val="16"/>
                <w:szCs w:val="16"/>
              </w:rPr>
              <w:t>fmalenica@unizd.hr</w:t>
            </w:r>
          </w:p>
        </w:tc>
        <w:tc>
          <w:tcPr>
            <w:tcW w:w="1153" w:type="dxa"/>
            <w:gridSpan w:val="6"/>
            <w:shd w:val="clear" w:color="auto" w:fill="F2F2F2"/>
            <w:vAlign w:val="center"/>
          </w:tcPr>
          <w:p w14:paraId="686DE1D5" w14:textId="77777777" w:rsidR="005F44CA" w:rsidRPr="00790264" w:rsidRDefault="005F44CA" w:rsidP="00A14666">
            <w:pPr>
              <w:tabs>
                <w:tab w:val="left" w:pos="1218"/>
              </w:tabs>
              <w:spacing w:before="20" w:after="20"/>
              <w:rPr>
                <w:rFonts w:ascii="Merriweather" w:hAnsi="Merriweather"/>
                <w:b/>
                <w:sz w:val="16"/>
                <w:szCs w:val="16"/>
              </w:rPr>
            </w:pPr>
            <w:r w:rsidRPr="00790264">
              <w:rPr>
                <w:rFonts w:ascii="Merriweather" w:hAnsi="Merriweather"/>
                <w:b/>
                <w:sz w:val="16"/>
                <w:szCs w:val="16"/>
              </w:rPr>
              <w:t>Consultation hours</w:t>
            </w:r>
          </w:p>
        </w:tc>
        <w:tc>
          <w:tcPr>
            <w:tcW w:w="1950" w:type="dxa"/>
            <w:gridSpan w:val="4"/>
            <w:vAlign w:val="center"/>
          </w:tcPr>
          <w:p w14:paraId="5A7DA8F4" w14:textId="77777777" w:rsidR="005F44CA" w:rsidRPr="00790264" w:rsidRDefault="00F61D8E" w:rsidP="000F4479">
            <w:pPr>
              <w:tabs>
                <w:tab w:val="left" w:pos="1218"/>
              </w:tabs>
              <w:spacing w:before="20" w:after="20"/>
              <w:rPr>
                <w:rFonts w:ascii="Merriweather" w:hAnsi="Merriweather"/>
                <w:sz w:val="16"/>
                <w:szCs w:val="16"/>
              </w:rPr>
            </w:pPr>
            <w:r w:rsidRPr="00790264">
              <w:rPr>
                <w:rFonts w:ascii="Merriweather" w:hAnsi="Merriweather"/>
                <w:sz w:val="16"/>
                <w:szCs w:val="16"/>
              </w:rPr>
              <w:t xml:space="preserve">TUE </w:t>
            </w:r>
            <w:r w:rsidRPr="00790264">
              <w:rPr>
                <w:rFonts w:ascii="Merriweather" w:hAnsi="Merriweather" w:cs="Calibri Light"/>
                <w:sz w:val="16"/>
                <w:szCs w:val="16"/>
              </w:rPr>
              <w:t>11:00 – 13:00</w:t>
            </w:r>
          </w:p>
        </w:tc>
      </w:tr>
      <w:tr w:rsidR="00F61D8E" w:rsidRPr="00CF5812" w14:paraId="06031844" w14:textId="77777777" w:rsidTr="00F61D8E">
        <w:tc>
          <w:tcPr>
            <w:tcW w:w="1485" w:type="dxa"/>
            <w:shd w:val="clear" w:color="auto" w:fill="F2F2F2"/>
          </w:tcPr>
          <w:p w14:paraId="7F7EFC50"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Course instructor</w:t>
            </w:r>
          </w:p>
        </w:tc>
        <w:tc>
          <w:tcPr>
            <w:tcW w:w="7803" w:type="dxa"/>
            <w:gridSpan w:val="22"/>
            <w:vAlign w:val="center"/>
          </w:tcPr>
          <w:p w14:paraId="45A27F86" w14:textId="77777777" w:rsidR="00F61D8E" w:rsidRPr="00790264" w:rsidRDefault="00F61D8E" w:rsidP="00F61D8E">
            <w:pPr>
              <w:tabs>
                <w:tab w:val="left" w:pos="1218"/>
              </w:tabs>
              <w:spacing w:before="20" w:after="20"/>
              <w:rPr>
                <w:rFonts w:ascii="Merriweather" w:hAnsi="Merriweather"/>
                <w:sz w:val="16"/>
                <w:szCs w:val="16"/>
              </w:rPr>
            </w:pPr>
            <w:r w:rsidRPr="00790264">
              <w:rPr>
                <w:rFonts w:ascii="Merriweather" w:hAnsi="Merriweather"/>
                <w:sz w:val="16"/>
                <w:szCs w:val="16"/>
              </w:rPr>
              <w:t>Frane Malenica, PhD</w:t>
            </w:r>
            <w:r w:rsidR="00AC7D03" w:rsidRPr="00790264">
              <w:rPr>
                <w:rFonts w:ascii="Merriweather" w:hAnsi="Merriweather"/>
                <w:sz w:val="16"/>
                <w:szCs w:val="16"/>
              </w:rPr>
              <w:t>, Assistant Professor</w:t>
            </w:r>
          </w:p>
        </w:tc>
      </w:tr>
      <w:tr w:rsidR="00F61D8E" w:rsidRPr="00CF5812" w14:paraId="506A5EB6" w14:textId="77777777" w:rsidTr="00F61D8E">
        <w:tc>
          <w:tcPr>
            <w:tcW w:w="1485" w:type="dxa"/>
            <w:shd w:val="clear" w:color="auto" w:fill="F2F2F2"/>
            <w:vAlign w:val="center"/>
          </w:tcPr>
          <w:p w14:paraId="3FC6A159" w14:textId="77777777" w:rsidR="00F61D8E" w:rsidRPr="00790264" w:rsidRDefault="00F61D8E" w:rsidP="00F61D8E">
            <w:pPr>
              <w:spacing w:before="20" w:after="20"/>
              <w:jc w:val="right"/>
              <w:rPr>
                <w:rFonts w:ascii="Merriweather" w:hAnsi="Merriweather"/>
                <w:b/>
                <w:sz w:val="16"/>
                <w:szCs w:val="16"/>
              </w:rPr>
            </w:pPr>
            <w:r w:rsidRPr="00790264">
              <w:rPr>
                <w:rFonts w:ascii="Merriweather" w:hAnsi="Merriweather"/>
                <w:b/>
                <w:sz w:val="16"/>
                <w:szCs w:val="16"/>
              </w:rPr>
              <w:t>E-mail</w:t>
            </w:r>
          </w:p>
        </w:tc>
        <w:tc>
          <w:tcPr>
            <w:tcW w:w="4700" w:type="dxa"/>
            <w:gridSpan w:val="12"/>
            <w:vAlign w:val="center"/>
          </w:tcPr>
          <w:p w14:paraId="4228B976" w14:textId="77777777" w:rsidR="00F61D8E" w:rsidRPr="00790264" w:rsidRDefault="00F61D8E" w:rsidP="00F61D8E">
            <w:pPr>
              <w:tabs>
                <w:tab w:val="left" w:pos="1218"/>
              </w:tabs>
              <w:spacing w:before="20" w:after="20"/>
              <w:rPr>
                <w:rFonts w:ascii="Merriweather" w:hAnsi="Merriweather"/>
                <w:sz w:val="16"/>
                <w:szCs w:val="16"/>
              </w:rPr>
            </w:pPr>
            <w:r w:rsidRPr="00790264">
              <w:rPr>
                <w:rFonts w:ascii="Merriweather" w:hAnsi="Merriweather"/>
                <w:sz w:val="16"/>
                <w:szCs w:val="16"/>
              </w:rPr>
              <w:t>fmalenica@unizd.hr</w:t>
            </w:r>
          </w:p>
        </w:tc>
        <w:tc>
          <w:tcPr>
            <w:tcW w:w="1153" w:type="dxa"/>
            <w:gridSpan w:val="6"/>
            <w:shd w:val="clear" w:color="auto" w:fill="F2F2F2"/>
            <w:vAlign w:val="center"/>
          </w:tcPr>
          <w:p w14:paraId="2F5FAD73" w14:textId="77777777" w:rsidR="00F61D8E" w:rsidRPr="00790264" w:rsidRDefault="00F61D8E" w:rsidP="00F61D8E">
            <w:pPr>
              <w:tabs>
                <w:tab w:val="left" w:pos="1218"/>
              </w:tabs>
              <w:spacing w:before="20" w:after="20"/>
              <w:rPr>
                <w:rFonts w:ascii="Merriweather" w:hAnsi="Merriweather"/>
                <w:b/>
                <w:sz w:val="16"/>
                <w:szCs w:val="16"/>
              </w:rPr>
            </w:pPr>
            <w:r w:rsidRPr="00790264">
              <w:rPr>
                <w:rFonts w:ascii="Merriweather" w:hAnsi="Merriweather"/>
                <w:b/>
                <w:sz w:val="16"/>
                <w:szCs w:val="16"/>
              </w:rPr>
              <w:t>Consultation hours</w:t>
            </w:r>
          </w:p>
        </w:tc>
        <w:tc>
          <w:tcPr>
            <w:tcW w:w="1950" w:type="dxa"/>
            <w:gridSpan w:val="4"/>
            <w:vAlign w:val="center"/>
          </w:tcPr>
          <w:p w14:paraId="048DD67E" w14:textId="77777777" w:rsidR="00F61D8E" w:rsidRPr="00790264" w:rsidRDefault="00F61D8E" w:rsidP="00F61D8E">
            <w:pPr>
              <w:tabs>
                <w:tab w:val="left" w:pos="1218"/>
              </w:tabs>
              <w:spacing w:before="20" w:after="20"/>
              <w:rPr>
                <w:rFonts w:ascii="Merriweather" w:hAnsi="Merriweather"/>
                <w:sz w:val="16"/>
                <w:szCs w:val="16"/>
              </w:rPr>
            </w:pPr>
            <w:r w:rsidRPr="00790264">
              <w:rPr>
                <w:rFonts w:ascii="Merriweather" w:hAnsi="Merriweather"/>
                <w:sz w:val="16"/>
                <w:szCs w:val="16"/>
              </w:rPr>
              <w:t xml:space="preserve">TUE </w:t>
            </w:r>
            <w:r w:rsidRPr="00790264">
              <w:rPr>
                <w:rFonts w:ascii="Merriweather" w:hAnsi="Merriweather" w:cs="Calibri Light"/>
                <w:sz w:val="16"/>
                <w:szCs w:val="16"/>
              </w:rPr>
              <w:t>11:00 – 13:00</w:t>
            </w:r>
          </w:p>
        </w:tc>
      </w:tr>
      <w:tr w:rsidR="00F61D8E" w:rsidRPr="00CF5812" w14:paraId="0CC1BD68" w14:textId="77777777" w:rsidTr="00F61D8E">
        <w:tc>
          <w:tcPr>
            <w:tcW w:w="1485" w:type="dxa"/>
            <w:shd w:val="clear" w:color="auto" w:fill="F2F2F2"/>
          </w:tcPr>
          <w:p w14:paraId="1BC05C23"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Assistant/</w:t>
            </w:r>
          </w:p>
          <w:p w14:paraId="3D9B7365"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Associate</w:t>
            </w:r>
          </w:p>
        </w:tc>
        <w:tc>
          <w:tcPr>
            <w:tcW w:w="7803" w:type="dxa"/>
            <w:gridSpan w:val="22"/>
            <w:vAlign w:val="center"/>
          </w:tcPr>
          <w:p w14:paraId="0FA6CAE0" w14:textId="77777777" w:rsidR="00F61D8E" w:rsidRPr="00790264" w:rsidRDefault="00F61D8E" w:rsidP="00F61D8E">
            <w:pPr>
              <w:tabs>
                <w:tab w:val="left" w:pos="1218"/>
              </w:tabs>
              <w:spacing w:before="20" w:after="20"/>
              <w:rPr>
                <w:rFonts w:ascii="Merriweather" w:hAnsi="Merriweather"/>
                <w:sz w:val="16"/>
                <w:szCs w:val="16"/>
              </w:rPr>
            </w:pPr>
          </w:p>
        </w:tc>
      </w:tr>
      <w:tr w:rsidR="00F61D8E" w:rsidRPr="00CF5812" w14:paraId="22210399" w14:textId="77777777" w:rsidTr="00F61D8E">
        <w:tc>
          <w:tcPr>
            <w:tcW w:w="1485" w:type="dxa"/>
            <w:shd w:val="clear" w:color="auto" w:fill="F2F2F2"/>
            <w:vAlign w:val="center"/>
          </w:tcPr>
          <w:p w14:paraId="7F8C03F0" w14:textId="77777777" w:rsidR="00F61D8E" w:rsidRPr="00790264" w:rsidRDefault="00F61D8E" w:rsidP="00F61D8E">
            <w:pPr>
              <w:spacing w:before="20" w:after="20"/>
              <w:jc w:val="right"/>
              <w:rPr>
                <w:rFonts w:ascii="Merriweather" w:hAnsi="Merriweather"/>
                <w:b/>
                <w:sz w:val="16"/>
                <w:szCs w:val="16"/>
              </w:rPr>
            </w:pPr>
            <w:r w:rsidRPr="00790264">
              <w:rPr>
                <w:rFonts w:ascii="Merriweather" w:hAnsi="Merriweather"/>
                <w:b/>
                <w:sz w:val="16"/>
                <w:szCs w:val="16"/>
              </w:rPr>
              <w:t>E-mail</w:t>
            </w:r>
          </w:p>
        </w:tc>
        <w:tc>
          <w:tcPr>
            <w:tcW w:w="4700" w:type="dxa"/>
            <w:gridSpan w:val="12"/>
            <w:vAlign w:val="center"/>
          </w:tcPr>
          <w:p w14:paraId="39800121" w14:textId="77777777" w:rsidR="00F61D8E" w:rsidRPr="00790264" w:rsidRDefault="00F61D8E" w:rsidP="00F61D8E">
            <w:pPr>
              <w:tabs>
                <w:tab w:val="left" w:pos="1218"/>
              </w:tabs>
              <w:spacing w:before="20" w:after="20"/>
              <w:rPr>
                <w:rFonts w:ascii="Merriweather" w:hAnsi="Merriweather"/>
                <w:sz w:val="16"/>
                <w:szCs w:val="16"/>
              </w:rPr>
            </w:pPr>
          </w:p>
        </w:tc>
        <w:tc>
          <w:tcPr>
            <w:tcW w:w="1153" w:type="dxa"/>
            <w:gridSpan w:val="6"/>
            <w:shd w:val="clear" w:color="auto" w:fill="F2F2F2"/>
            <w:vAlign w:val="center"/>
          </w:tcPr>
          <w:p w14:paraId="7EB81B09" w14:textId="77777777" w:rsidR="00F61D8E" w:rsidRPr="00790264" w:rsidRDefault="00F61D8E" w:rsidP="00F61D8E">
            <w:pPr>
              <w:tabs>
                <w:tab w:val="left" w:pos="1218"/>
              </w:tabs>
              <w:spacing w:before="20" w:after="20"/>
              <w:rPr>
                <w:rFonts w:ascii="Merriweather" w:hAnsi="Merriweather"/>
                <w:b/>
                <w:sz w:val="16"/>
                <w:szCs w:val="16"/>
              </w:rPr>
            </w:pPr>
            <w:r w:rsidRPr="00790264">
              <w:rPr>
                <w:rFonts w:ascii="Merriweather" w:hAnsi="Merriweather"/>
                <w:b/>
                <w:sz w:val="16"/>
                <w:szCs w:val="16"/>
              </w:rPr>
              <w:t>Consultation hours</w:t>
            </w:r>
          </w:p>
        </w:tc>
        <w:tc>
          <w:tcPr>
            <w:tcW w:w="1950" w:type="dxa"/>
            <w:gridSpan w:val="4"/>
            <w:vAlign w:val="center"/>
          </w:tcPr>
          <w:p w14:paraId="77F2367B" w14:textId="77777777" w:rsidR="00F61D8E" w:rsidRPr="00790264" w:rsidRDefault="00F61D8E" w:rsidP="00F61D8E">
            <w:pPr>
              <w:tabs>
                <w:tab w:val="left" w:pos="1218"/>
              </w:tabs>
              <w:spacing w:before="20" w:after="20"/>
              <w:rPr>
                <w:rFonts w:ascii="Merriweather" w:hAnsi="Merriweather"/>
                <w:sz w:val="16"/>
                <w:szCs w:val="16"/>
              </w:rPr>
            </w:pPr>
          </w:p>
        </w:tc>
      </w:tr>
      <w:tr w:rsidR="00F61D8E" w:rsidRPr="00CF5812" w14:paraId="6CC32778" w14:textId="77777777" w:rsidTr="00F61D8E">
        <w:tc>
          <w:tcPr>
            <w:tcW w:w="1485" w:type="dxa"/>
            <w:shd w:val="clear" w:color="auto" w:fill="F2F2F2"/>
          </w:tcPr>
          <w:p w14:paraId="6793C23F"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Assistant/</w:t>
            </w:r>
          </w:p>
          <w:p w14:paraId="2A8FD789"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Associate</w:t>
            </w:r>
          </w:p>
        </w:tc>
        <w:tc>
          <w:tcPr>
            <w:tcW w:w="7803" w:type="dxa"/>
            <w:gridSpan w:val="22"/>
            <w:vAlign w:val="center"/>
          </w:tcPr>
          <w:p w14:paraId="6B4C64C7" w14:textId="77777777" w:rsidR="00F61D8E" w:rsidRPr="00790264" w:rsidRDefault="00F61D8E" w:rsidP="00F61D8E">
            <w:pPr>
              <w:tabs>
                <w:tab w:val="left" w:pos="1218"/>
              </w:tabs>
              <w:spacing w:before="20" w:after="20"/>
              <w:rPr>
                <w:rFonts w:ascii="Merriweather" w:hAnsi="Merriweather"/>
                <w:sz w:val="16"/>
                <w:szCs w:val="16"/>
              </w:rPr>
            </w:pPr>
          </w:p>
        </w:tc>
      </w:tr>
      <w:tr w:rsidR="00F61D8E" w:rsidRPr="00CF5812" w14:paraId="781B9290" w14:textId="77777777" w:rsidTr="00F61D8E">
        <w:tc>
          <w:tcPr>
            <w:tcW w:w="1485" w:type="dxa"/>
            <w:shd w:val="clear" w:color="auto" w:fill="F2F2F2"/>
            <w:vAlign w:val="center"/>
          </w:tcPr>
          <w:p w14:paraId="15CE0621" w14:textId="77777777" w:rsidR="00F61D8E" w:rsidRPr="00790264" w:rsidRDefault="00F61D8E" w:rsidP="00F61D8E">
            <w:pPr>
              <w:spacing w:before="20" w:after="20"/>
              <w:jc w:val="right"/>
              <w:rPr>
                <w:rFonts w:ascii="Merriweather" w:hAnsi="Merriweather"/>
                <w:b/>
                <w:sz w:val="16"/>
                <w:szCs w:val="16"/>
              </w:rPr>
            </w:pPr>
            <w:r w:rsidRPr="00790264">
              <w:rPr>
                <w:rFonts w:ascii="Merriweather" w:hAnsi="Merriweather"/>
                <w:b/>
                <w:sz w:val="16"/>
                <w:szCs w:val="16"/>
              </w:rPr>
              <w:t>E-mail</w:t>
            </w:r>
          </w:p>
        </w:tc>
        <w:tc>
          <w:tcPr>
            <w:tcW w:w="4700" w:type="dxa"/>
            <w:gridSpan w:val="12"/>
            <w:vAlign w:val="center"/>
          </w:tcPr>
          <w:p w14:paraId="1BCDEA3F" w14:textId="77777777" w:rsidR="00F61D8E" w:rsidRPr="00790264" w:rsidRDefault="00F61D8E" w:rsidP="00F61D8E">
            <w:pPr>
              <w:tabs>
                <w:tab w:val="left" w:pos="1218"/>
              </w:tabs>
              <w:spacing w:before="20" w:after="20"/>
              <w:rPr>
                <w:rFonts w:ascii="Merriweather" w:hAnsi="Merriweather"/>
                <w:sz w:val="16"/>
                <w:szCs w:val="16"/>
              </w:rPr>
            </w:pPr>
          </w:p>
        </w:tc>
        <w:tc>
          <w:tcPr>
            <w:tcW w:w="1153" w:type="dxa"/>
            <w:gridSpan w:val="6"/>
            <w:shd w:val="clear" w:color="auto" w:fill="F2F2F2"/>
            <w:vAlign w:val="center"/>
          </w:tcPr>
          <w:p w14:paraId="45A02696" w14:textId="77777777" w:rsidR="00F61D8E" w:rsidRPr="00790264" w:rsidRDefault="00F61D8E" w:rsidP="00F61D8E">
            <w:pPr>
              <w:tabs>
                <w:tab w:val="left" w:pos="1218"/>
              </w:tabs>
              <w:spacing w:before="20" w:after="20"/>
              <w:rPr>
                <w:rFonts w:ascii="Merriweather" w:hAnsi="Merriweather"/>
                <w:b/>
                <w:sz w:val="16"/>
                <w:szCs w:val="16"/>
              </w:rPr>
            </w:pPr>
            <w:r w:rsidRPr="00790264">
              <w:rPr>
                <w:rFonts w:ascii="Merriweather" w:hAnsi="Merriweather"/>
                <w:b/>
                <w:sz w:val="16"/>
                <w:szCs w:val="16"/>
              </w:rPr>
              <w:t>Consultation hours</w:t>
            </w:r>
          </w:p>
        </w:tc>
        <w:tc>
          <w:tcPr>
            <w:tcW w:w="1950" w:type="dxa"/>
            <w:gridSpan w:val="4"/>
            <w:vAlign w:val="center"/>
          </w:tcPr>
          <w:p w14:paraId="2BF52F12" w14:textId="77777777" w:rsidR="00F61D8E" w:rsidRPr="00790264" w:rsidRDefault="00F61D8E" w:rsidP="00F61D8E">
            <w:pPr>
              <w:tabs>
                <w:tab w:val="left" w:pos="1218"/>
              </w:tabs>
              <w:spacing w:before="20" w:after="20"/>
              <w:rPr>
                <w:rFonts w:ascii="Merriweather" w:hAnsi="Merriweather"/>
                <w:sz w:val="16"/>
                <w:szCs w:val="16"/>
              </w:rPr>
            </w:pPr>
          </w:p>
        </w:tc>
      </w:tr>
      <w:tr w:rsidR="00F61D8E" w:rsidRPr="00CF5812" w14:paraId="2D8591CF" w14:textId="77777777" w:rsidTr="00F61D8E">
        <w:tc>
          <w:tcPr>
            <w:tcW w:w="9288" w:type="dxa"/>
            <w:gridSpan w:val="23"/>
            <w:shd w:val="clear" w:color="auto" w:fill="D9D9D9"/>
          </w:tcPr>
          <w:p w14:paraId="54D29406" w14:textId="77777777" w:rsidR="00F61D8E" w:rsidRPr="00790264" w:rsidRDefault="00F61D8E" w:rsidP="00F61D8E">
            <w:pPr>
              <w:tabs>
                <w:tab w:val="left" w:pos="1218"/>
              </w:tabs>
              <w:spacing w:before="20" w:after="20"/>
              <w:rPr>
                <w:rFonts w:ascii="Merriweather" w:hAnsi="Merriweather"/>
                <w:sz w:val="16"/>
                <w:szCs w:val="16"/>
              </w:rPr>
            </w:pPr>
          </w:p>
        </w:tc>
      </w:tr>
      <w:tr w:rsidR="00F61D8E" w:rsidRPr="00CF5812" w14:paraId="69626132" w14:textId="77777777" w:rsidTr="00790264">
        <w:tc>
          <w:tcPr>
            <w:tcW w:w="1485" w:type="dxa"/>
            <w:vMerge w:val="restart"/>
            <w:shd w:val="clear" w:color="auto" w:fill="F2F2F2"/>
            <w:vAlign w:val="center"/>
          </w:tcPr>
          <w:p w14:paraId="78376DB0"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Mode of teaching</w:t>
            </w:r>
          </w:p>
        </w:tc>
        <w:tc>
          <w:tcPr>
            <w:tcW w:w="1487" w:type="dxa"/>
            <w:gridSpan w:val="3"/>
            <w:vAlign w:val="center"/>
          </w:tcPr>
          <w:p w14:paraId="017801B0"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Lectures</w:t>
            </w:r>
          </w:p>
        </w:tc>
        <w:tc>
          <w:tcPr>
            <w:tcW w:w="1559" w:type="dxa"/>
            <w:gridSpan w:val="4"/>
            <w:vAlign w:val="center"/>
          </w:tcPr>
          <w:p w14:paraId="73E55D14"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Seminars and workshops</w:t>
            </w:r>
          </w:p>
        </w:tc>
        <w:tc>
          <w:tcPr>
            <w:tcW w:w="1996" w:type="dxa"/>
            <w:gridSpan w:val="6"/>
            <w:vAlign w:val="center"/>
          </w:tcPr>
          <w:p w14:paraId="4130C58C"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Exercises</w:t>
            </w:r>
          </w:p>
        </w:tc>
        <w:tc>
          <w:tcPr>
            <w:tcW w:w="1378" w:type="dxa"/>
            <w:gridSpan w:val="7"/>
            <w:vAlign w:val="center"/>
          </w:tcPr>
          <w:p w14:paraId="071765DA"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E-learning</w:t>
            </w:r>
          </w:p>
        </w:tc>
        <w:tc>
          <w:tcPr>
            <w:tcW w:w="1383" w:type="dxa"/>
            <w:gridSpan w:val="2"/>
            <w:vAlign w:val="center"/>
          </w:tcPr>
          <w:p w14:paraId="27AB1571"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Field work</w:t>
            </w:r>
          </w:p>
        </w:tc>
      </w:tr>
      <w:tr w:rsidR="00F61D8E" w:rsidRPr="00CF5812" w14:paraId="5736B566" w14:textId="77777777" w:rsidTr="00790264">
        <w:tc>
          <w:tcPr>
            <w:tcW w:w="1485" w:type="dxa"/>
            <w:vMerge/>
            <w:shd w:val="clear" w:color="auto" w:fill="F2F2F2"/>
          </w:tcPr>
          <w:p w14:paraId="7E37B080"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397B0993"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Individual assignments</w:t>
            </w:r>
          </w:p>
        </w:tc>
        <w:tc>
          <w:tcPr>
            <w:tcW w:w="1559" w:type="dxa"/>
            <w:gridSpan w:val="4"/>
            <w:vAlign w:val="center"/>
          </w:tcPr>
          <w:p w14:paraId="402B159C"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Multimedia and network</w:t>
            </w:r>
          </w:p>
        </w:tc>
        <w:tc>
          <w:tcPr>
            <w:tcW w:w="1996" w:type="dxa"/>
            <w:gridSpan w:val="6"/>
            <w:vAlign w:val="center"/>
          </w:tcPr>
          <w:p w14:paraId="4FE8C6E8"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Laboratory</w:t>
            </w:r>
          </w:p>
        </w:tc>
        <w:tc>
          <w:tcPr>
            <w:tcW w:w="1378" w:type="dxa"/>
            <w:gridSpan w:val="7"/>
            <w:vAlign w:val="center"/>
          </w:tcPr>
          <w:p w14:paraId="302385D4"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Mentoring</w:t>
            </w:r>
          </w:p>
        </w:tc>
        <w:tc>
          <w:tcPr>
            <w:tcW w:w="1383" w:type="dxa"/>
            <w:gridSpan w:val="2"/>
            <w:vAlign w:val="center"/>
          </w:tcPr>
          <w:p w14:paraId="5DD1DDCC"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Other</w:t>
            </w:r>
          </w:p>
        </w:tc>
      </w:tr>
      <w:tr w:rsidR="00F61D8E" w:rsidRPr="00CF5812" w14:paraId="5941CCA2" w14:textId="77777777" w:rsidTr="00790264">
        <w:tc>
          <w:tcPr>
            <w:tcW w:w="2972" w:type="dxa"/>
            <w:gridSpan w:val="4"/>
            <w:shd w:val="clear" w:color="auto" w:fill="F2F2F2"/>
          </w:tcPr>
          <w:p w14:paraId="68D9DF2C"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Learning outcomes</w:t>
            </w:r>
          </w:p>
        </w:tc>
        <w:tc>
          <w:tcPr>
            <w:tcW w:w="6316" w:type="dxa"/>
            <w:gridSpan w:val="19"/>
            <w:vAlign w:val="center"/>
          </w:tcPr>
          <w:p w14:paraId="09538204"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Upon completing this course, the students will be able to:</w:t>
            </w:r>
          </w:p>
          <w:p w14:paraId="63AF7D90"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recognize the importance of scientific methods in linguistic research and their key traits;</w:t>
            </w:r>
          </w:p>
          <w:p w14:paraId="5E70DA4C"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recognize the main types of quantitative methods for collecting linguistic data and identify the differences between them;</w:t>
            </w:r>
          </w:p>
          <w:p w14:paraId="2A737F69"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identify and explain the differences and relations between different types of variables encountered when designing and conducting linguistic research;</w:t>
            </w:r>
          </w:p>
          <w:p w14:paraId="2BEBA4E8"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recognize and use different types of linguistic data and the appropriate methods for their collection;</w:t>
            </w:r>
          </w:p>
          <w:p w14:paraId="0A220FE2"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lastRenderedPageBreak/>
              <w:t>• identify and follow the ethical principles for conducting linguistic research;</w:t>
            </w:r>
          </w:p>
          <w:p w14:paraId="57C7FC09"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design and conduct their own linguistic research;</w:t>
            </w:r>
          </w:p>
          <w:p w14:paraId="2E1CC22F"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create and formulate their own research design, research questions and hypotheses and test the hypothesis by using appropriate methods;</w:t>
            </w:r>
          </w:p>
          <w:p w14:paraId="2052418B"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evaluate the appropriateness of certain empirical methods for testing particular hypothesis and for collecting certain types of data;</w:t>
            </w:r>
          </w:p>
          <w:p w14:paraId="0EA93B61"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use language corpora for data collection purposes;</w:t>
            </w:r>
          </w:p>
          <w:p w14:paraId="0D57AF77"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perform the appropriate procedures for analysing, summarising and describing collected quantitative linguistic data;</w:t>
            </w:r>
          </w:p>
          <w:p w14:paraId="77F316AF"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correlate the results of their research with the results of previous linguistic research;</w:t>
            </w:r>
          </w:p>
          <w:p w14:paraId="43BA2917"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explain and elaborate the choice of particular methods and the manner of conducting research;</w:t>
            </w:r>
          </w:p>
          <w:p w14:paraId="57C73863"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summarize and analyse the results of their research, evaluate the importance of these results within the context of contemporary scientific discoveries and theoretical models of language; and</w:t>
            </w:r>
          </w:p>
          <w:p w14:paraId="10CB106C"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apply the acquired research skills in international scientific and professional environment.</w:t>
            </w:r>
          </w:p>
        </w:tc>
      </w:tr>
      <w:tr w:rsidR="00F61D8E" w:rsidRPr="00CF5812" w14:paraId="66A9B7BA" w14:textId="77777777" w:rsidTr="00790264">
        <w:tc>
          <w:tcPr>
            <w:tcW w:w="2972" w:type="dxa"/>
            <w:gridSpan w:val="4"/>
            <w:shd w:val="clear" w:color="auto" w:fill="F2F2F2"/>
          </w:tcPr>
          <w:p w14:paraId="4C54550B"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lastRenderedPageBreak/>
              <w:t>Learning outcomes at the Programme level</w:t>
            </w:r>
          </w:p>
        </w:tc>
        <w:tc>
          <w:tcPr>
            <w:tcW w:w="6316" w:type="dxa"/>
            <w:gridSpan w:val="19"/>
            <w:vAlign w:val="center"/>
          </w:tcPr>
          <w:p w14:paraId="5A4F59F1"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Upon completing this course, the students will be able to:</w:t>
            </w:r>
          </w:p>
          <w:p w14:paraId="313A4F50"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use scientific methods in their research;</w:t>
            </w:r>
          </w:p>
          <w:p w14:paraId="250184F5"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apply ethical principles in individual and team problem-solving activities and research;</w:t>
            </w:r>
          </w:p>
          <w:p w14:paraId="46567D20"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take a critical and self-critical approach in discussion; and</w:t>
            </w:r>
          </w:p>
          <w:p w14:paraId="7F0B1175" w14:textId="77777777" w:rsidR="00F61D8E" w:rsidRPr="00790264" w:rsidRDefault="00F61D8E" w:rsidP="00953DDA">
            <w:pPr>
              <w:tabs>
                <w:tab w:val="left" w:pos="1218"/>
              </w:tabs>
              <w:spacing w:before="20" w:after="20"/>
              <w:jc w:val="both"/>
              <w:rPr>
                <w:rFonts w:ascii="Merriweather" w:hAnsi="Merriweather"/>
                <w:sz w:val="16"/>
                <w:szCs w:val="16"/>
              </w:rPr>
            </w:pPr>
            <w:r w:rsidRPr="00790264">
              <w:rPr>
                <w:rFonts w:ascii="Merriweather" w:hAnsi="Merriweather"/>
                <w:sz w:val="16"/>
                <w:szCs w:val="16"/>
              </w:rPr>
              <w:t>• evaluate the importance of working in the international context.</w:t>
            </w:r>
          </w:p>
        </w:tc>
      </w:tr>
      <w:tr w:rsidR="00F61D8E" w:rsidRPr="00CF5812" w14:paraId="78B8C3C6" w14:textId="77777777" w:rsidTr="00F61D8E">
        <w:tc>
          <w:tcPr>
            <w:tcW w:w="9288" w:type="dxa"/>
            <w:gridSpan w:val="23"/>
            <w:shd w:val="clear" w:color="auto" w:fill="D9D9D9"/>
          </w:tcPr>
          <w:p w14:paraId="17FA4F16" w14:textId="77777777" w:rsidR="00F61D8E" w:rsidRPr="00790264" w:rsidRDefault="00F61D8E" w:rsidP="00F61D8E">
            <w:pPr>
              <w:spacing w:before="20" w:after="20"/>
              <w:rPr>
                <w:rFonts w:ascii="Merriweather" w:hAnsi="Merriweather"/>
                <w:sz w:val="16"/>
                <w:szCs w:val="16"/>
              </w:rPr>
            </w:pPr>
          </w:p>
        </w:tc>
      </w:tr>
      <w:tr w:rsidR="00F61D8E" w:rsidRPr="00CF5812" w14:paraId="37B52565" w14:textId="77777777" w:rsidTr="00790264">
        <w:trPr>
          <w:trHeight w:val="190"/>
        </w:trPr>
        <w:tc>
          <w:tcPr>
            <w:tcW w:w="1485" w:type="dxa"/>
            <w:vMerge w:val="restart"/>
            <w:shd w:val="clear" w:color="auto" w:fill="F2F2F2"/>
            <w:vAlign w:val="center"/>
          </w:tcPr>
          <w:p w14:paraId="633B7964"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 xml:space="preserve">Assessment criteria </w:t>
            </w:r>
          </w:p>
        </w:tc>
        <w:tc>
          <w:tcPr>
            <w:tcW w:w="1487" w:type="dxa"/>
            <w:gridSpan w:val="3"/>
            <w:vAlign w:val="center"/>
          </w:tcPr>
          <w:p w14:paraId="7BACD1E8"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Class attendance</w:t>
            </w:r>
          </w:p>
        </w:tc>
        <w:tc>
          <w:tcPr>
            <w:tcW w:w="1559" w:type="dxa"/>
            <w:gridSpan w:val="4"/>
            <w:vAlign w:val="center"/>
          </w:tcPr>
          <w:p w14:paraId="2FFDB6A8" w14:textId="77777777" w:rsidR="00F61D8E" w:rsidRPr="00790264" w:rsidRDefault="00000000" w:rsidP="00F61D8E">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Preparation for class</w:t>
            </w:r>
          </w:p>
        </w:tc>
        <w:tc>
          <w:tcPr>
            <w:tcW w:w="1996" w:type="dxa"/>
            <w:gridSpan w:val="6"/>
            <w:vAlign w:val="center"/>
          </w:tcPr>
          <w:p w14:paraId="33550ACC"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Homework</w:t>
            </w:r>
          </w:p>
        </w:tc>
        <w:tc>
          <w:tcPr>
            <w:tcW w:w="1378" w:type="dxa"/>
            <w:gridSpan w:val="7"/>
            <w:vAlign w:val="center"/>
          </w:tcPr>
          <w:p w14:paraId="608BFDB0"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Continuous evaluation</w:t>
            </w:r>
          </w:p>
        </w:tc>
        <w:tc>
          <w:tcPr>
            <w:tcW w:w="1383" w:type="dxa"/>
            <w:gridSpan w:val="2"/>
            <w:vAlign w:val="center"/>
          </w:tcPr>
          <w:p w14:paraId="75903103"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Research</w:t>
            </w:r>
          </w:p>
        </w:tc>
      </w:tr>
      <w:tr w:rsidR="00F61D8E" w:rsidRPr="00CF5812" w14:paraId="402CF909" w14:textId="77777777" w:rsidTr="00790264">
        <w:trPr>
          <w:trHeight w:val="190"/>
        </w:trPr>
        <w:tc>
          <w:tcPr>
            <w:tcW w:w="1485" w:type="dxa"/>
            <w:vMerge/>
            <w:shd w:val="clear" w:color="auto" w:fill="F2F2F2"/>
          </w:tcPr>
          <w:p w14:paraId="3B685D59"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2DD1E804"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Practical work</w:t>
            </w:r>
          </w:p>
        </w:tc>
        <w:tc>
          <w:tcPr>
            <w:tcW w:w="1559" w:type="dxa"/>
            <w:gridSpan w:val="4"/>
            <w:vAlign w:val="center"/>
          </w:tcPr>
          <w:p w14:paraId="68BE9C45"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Experimental work</w:t>
            </w:r>
          </w:p>
        </w:tc>
        <w:tc>
          <w:tcPr>
            <w:tcW w:w="1996" w:type="dxa"/>
            <w:gridSpan w:val="6"/>
            <w:vAlign w:val="center"/>
          </w:tcPr>
          <w:p w14:paraId="737DF375"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Presentation</w:t>
            </w:r>
          </w:p>
        </w:tc>
        <w:tc>
          <w:tcPr>
            <w:tcW w:w="1378" w:type="dxa"/>
            <w:gridSpan w:val="7"/>
            <w:vAlign w:val="center"/>
          </w:tcPr>
          <w:p w14:paraId="41F1BB07"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Project</w:t>
            </w:r>
          </w:p>
        </w:tc>
        <w:tc>
          <w:tcPr>
            <w:tcW w:w="1383" w:type="dxa"/>
            <w:gridSpan w:val="2"/>
            <w:vAlign w:val="center"/>
          </w:tcPr>
          <w:p w14:paraId="71A0C831"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Seminar</w:t>
            </w:r>
          </w:p>
        </w:tc>
      </w:tr>
      <w:tr w:rsidR="00F61D8E" w:rsidRPr="00CF5812" w14:paraId="27008FCB" w14:textId="77777777" w:rsidTr="00790264">
        <w:trPr>
          <w:trHeight w:val="190"/>
        </w:trPr>
        <w:tc>
          <w:tcPr>
            <w:tcW w:w="1485" w:type="dxa"/>
            <w:vMerge/>
            <w:shd w:val="clear" w:color="auto" w:fill="F2F2F2"/>
          </w:tcPr>
          <w:p w14:paraId="185AA437"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685A9291"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Test(s)</w:t>
            </w:r>
          </w:p>
        </w:tc>
        <w:tc>
          <w:tcPr>
            <w:tcW w:w="1559" w:type="dxa"/>
            <w:gridSpan w:val="4"/>
            <w:vAlign w:val="center"/>
          </w:tcPr>
          <w:p w14:paraId="75B5B48A"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Written exam</w:t>
            </w:r>
          </w:p>
        </w:tc>
        <w:tc>
          <w:tcPr>
            <w:tcW w:w="1996" w:type="dxa"/>
            <w:gridSpan w:val="6"/>
            <w:vAlign w:val="center"/>
          </w:tcPr>
          <w:p w14:paraId="56DC199A"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Oral exam</w:t>
            </w:r>
          </w:p>
        </w:tc>
        <w:tc>
          <w:tcPr>
            <w:tcW w:w="2761" w:type="dxa"/>
            <w:gridSpan w:val="9"/>
            <w:vAlign w:val="center"/>
          </w:tcPr>
          <w:p w14:paraId="54CF125E"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Other:</w:t>
            </w:r>
          </w:p>
        </w:tc>
      </w:tr>
      <w:tr w:rsidR="00F61D8E" w:rsidRPr="00CF5812" w14:paraId="1FC3708D" w14:textId="77777777" w:rsidTr="00F61D8E">
        <w:tc>
          <w:tcPr>
            <w:tcW w:w="1485" w:type="dxa"/>
            <w:shd w:val="clear" w:color="auto" w:fill="F2F2F2"/>
          </w:tcPr>
          <w:p w14:paraId="5B992AF2"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Conditions for permission to take the exam</w:t>
            </w:r>
          </w:p>
        </w:tc>
        <w:tc>
          <w:tcPr>
            <w:tcW w:w="7803" w:type="dxa"/>
            <w:gridSpan w:val="22"/>
            <w:vAlign w:val="center"/>
          </w:tcPr>
          <w:p w14:paraId="1E117BB4" w14:textId="77777777" w:rsidR="00F61D8E" w:rsidRPr="00790264" w:rsidRDefault="00F61D8E" w:rsidP="00F61D8E">
            <w:p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Minimum attendance of 70% in lectures and seminars</w:t>
            </w:r>
          </w:p>
        </w:tc>
      </w:tr>
      <w:tr w:rsidR="00F61D8E" w:rsidRPr="00CF5812" w14:paraId="19D32BB5" w14:textId="77777777" w:rsidTr="00790264">
        <w:tc>
          <w:tcPr>
            <w:tcW w:w="1485" w:type="dxa"/>
            <w:shd w:val="clear" w:color="auto" w:fill="F2F2F2"/>
          </w:tcPr>
          <w:p w14:paraId="27C181A1"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Exam periods</w:t>
            </w:r>
          </w:p>
        </w:tc>
        <w:tc>
          <w:tcPr>
            <w:tcW w:w="3046" w:type="dxa"/>
            <w:gridSpan w:val="7"/>
            <w:vAlign w:val="center"/>
          </w:tcPr>
          <w:p w14:paraId="4596BE00"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Winter</w:t>
            </w:r>
          </w:p>
        </w:tc>
        <w:tc>
          <w:tcPr>
            <w:tcW w:w="2492" w:type="dxa"/>
            <w:gridSpan w:val="9"/>
            <w:vAlign w:val="center"/>
          </w:tcPr>
          <w:p w14:paraId="4303EEE6"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Summer</w:t>
            </w:r>
          </w:p>
        </w:tc>
        <w:tc>
          <w:tcPr>
            <w:tcW w:w="2265" w:type="dxa"/>
            <w:gridSpan w:val="6"/>
            <w:vAlign w:val="center"/>
          </w:tcPr>
          <w:p w14:paraId="08F0D2C9" w14:textId="77777777" w:rsidR="00F61D8E" w:rsidRPr="00790264" w:rsidRDefault="00000000" w:rsidP="00F61D8E">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Autumn</w:t>
            </w:r>
            <w:r w:rsidR="00F61D8E" w:rsidRPr="00790264">
              <w:rPr>
                <w:rFonts w:ascii="Merriweather" w:hAnsi="Merriweather"/>
                <w:sz w:val="16"/>
                <w:szCs w:val="16"/>
              </w:rPr>
              <w:softHyphen/>
            </w:r>
          </w:p>
        </w:tc>
      </w:tr>
      <w:tr w:rsidR="00F61D8E" w:rsidRPr="00CF5812" w14:paraId="39FAD437" w14:textId="77777777" w:rsidTr="00790264">
        <w:tc>
          <w:tcPr>
            <w:tcW w:w="1485" w:type="dxa"/>
            <w:shd w:val="clear" w:color="auto" w:fill="F2F2F2"/>
          </w:tcPr>
          <w:p w14:paraId="55408B8E"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Exam dates</w:t>
            </w:r>
          </w:p>
        </w:tc>
        <w:tc>
          <w:tcPr>
            <w:tcW w:w="3046" w:type="dxa"/>
            <w:gridSpan w:val="7"/>
            <w:vAlign w:val="center"/>
          </w:tcPr>
          <w:p w14:paraId="53C09B3E" w14:textId="2A3A989A" w:rsidR="00F61D8E" w:rsidRPr="00790264" w:rsidRDefault="00D33DC8" w:rsidP="00F61D8E">
            <w:pPr>
              <w:tabs>
                <w:tab w:val="left" w:pos="1218"/>
              </w:tabs>
              <w:spacing w:before="20" w:after="20"/>
              <w:rPr>
                <w:rFonts w:ascii="Merriweather" w:hAnsi="Merriweather"/>
                <w:sz w:val="16"/>
                <w:szCs w:val="16"/>
              </w:rPr>
            </w:pPr>
            <w:hyperlink r:id="rId8" w:history="1">
              <w:r w:rsidRPr="006007D0">
                <w:rPr>
                  <w:rStyle w:val="Hyperlink"/>
                  <w:rFonts w:ascii="Merriweather" w:hAnsi="Merriweather" w:cs="Calibri Light"/>
                  <w:sz w:val="16"/>
                  <w:szCs w:val="16"/>
                </w:rPr>
                <w:t>https://anglistika.unizd.hr/ispitni-rokovi</w:t>
              </w:r>
            </w:hyperlink>
            <w:r>
              <w:rPr>
                <w:rFonts w:ascii="Merriweather" w:hAnsi="Merriweather" w:cs="Calibri Light"/>
                <w:sz w:val="16"/>
                <w:szCs w:val="16"/>
              </w:rPr>
              <w:t xml:space="preserve"> </w:t>
            </w:r>
          </w:p>
        </w:tc>
        <w:tc>
          <w:tcPr>
            <w:tcW w:w="2492" w:type="dxa"/>
            <w:gridSpan w:val="9"/>
            <w:vAlign w:val="center"/>
          </w:tcPr>
          <w:p w14:paraId="1F10734A" w14:textId="32633E69" w:rsidR="00F61D8E" w:rsidRPr="00790264" w:rsidRDefault="00D33DC8" w:rsidP="00F61D8E">
            <w:pPr>
              <w:tabs>
                <w:tab w:val="left" w:pos="1218"/>
              </w:tabs>
              <w:spacing w:before="20" w:after="20"/>
              <w:jc w:val="center"/>
              <w:rPr>
                <w:rFonts w:ascii="Merriweather" w:hAnsi="Merriweather"/>
                <w:sz w:val="16"/>
                <w:szCs w:val="16"/>
              </w:rPr>
            </w:pPr>
            <w:hyperlink r:id="rId9" w:history="1">
              <w:r w:rsidRPr="006007D0">
                <w:rPr>
                  <w:rStyle w:val="Hyperlink"/>
                  <w:rFonts w:ascii="Merriweather" w:hAnsi="Merriweather"/>
                  <w:sz w:val="16"/>
                  <w:szCs w:val="16"/>
                </w:rPr>
                <w:t>https://anglistika.unizd.hr/ispitni-rokovi</w:t>
              </w:r>
            </w:hyperlink>
            <w:r>
              <w:rPr>
                <w:rFonts w:ascii="Merriweather" w:hAnsi="Merriweather"/>
                <w:sz w:val="16"/>
                <w:szCs w:val="16"/>
              </w:rPr>
              <w:t xml:space="preserve"> </w:t>
            </w:r>
          </w:p>
        </w:tc>
        <w:tc>
          <w:tcPr>
            <w:tcW w:w="2265" w:type="dxa"/>
            <w:gridSpan w:val="6"/>
            <w:vAlign w:val="center"/>
          </w:tcPr>
          <w:p w14:paraId="54076000" w14:textId="5B434D57" w:rsidR="00F61D8E" w:rsidRPr="00790264" w:rsidRDefault="00D33DC8" w:rsidP="00F61D8E">
            <w:pPr>
              <w:tabs>
                <w:tab w:val="left" w:pos="1218"/>
              </w:tabs>
              <w:spacing w:before="20" w:after="20"/>
              <w:rPr>
                <w:rFonts w:ascii="Merriweather" w:hAnsi="Merriweather"/>
                <w:sz w:val="16"/>
                <w:szCs w:val="16"/>
              </w:rPr>
            </w:pPr>
            <w:hyperlink r:id="rId10" w:history="1">
              <w:r w:rsidRPr="006007D0">
                <w:rPr>
                  <w:rStyle w:val="Hyperlink"/>
                  <w:rFonts w:ascii="Merriweather" w:hAnsi="Merriweather" w:cs="Calibri Light"/>
                  <w:sz w:val="16"/>
                  <w:szCs w:val="16"/>
                </w:rPr>
                <w:t>https://anglistika.unizd.hr/ispitni-rokovi</w:t>
              </w:r>
            </w:hyperlink>
            <w:r>
              <w:rPr>
                <w:rFonts w:ascii="Merriweather" w:hAnsi="Merriweather" w:cs="Calibri Light"/>
                <w:sz w:val="16"/>
                <w:szCs w:val="16"/>
              </w:rPr>
              <w:t xml:space="preserve"> </w:t>
            </w:r>
          </w:p>
        </w:tc>
      </w:tr>
      <w:tr w:rsidR="00F61D8E" w:rsidRPr="00CF5812" w14:paraId="22661C2D" w14:textId="77777777" w:rsidTr="00F61D8E">
        <w:tc>
          <w:tcPr>
            <w:tcW w:w="1485" w:type="dxa"/>
            <w:shd w:val="clear" w:color="auto" w:fill="F2F2F2"/>
          </w:tcPr>
          <w:p w14:paraId="66AC1141"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Course description</w:t>
            </w:r>
          </w:p>
        </w:tc>
        <w:tc>
          <w:tcPr>
            <w:tcW w:w="7803" w:type="dxa"/>
            <w:gridSpan w:val="22"/>
            <w:vAlign w:val="center"/>
          </w:tcPr>
          <w:p w14:paraId="721ECB31" w14:textId="77777777" w:rsidR="00F61D8E" w:rsidRPr="00790264" w:rsidRDefault="00F61D8E" w:rsidP="00953DDA">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Collecting linguistic data and conducting linguistic research are some of the key traits of linguistics as an empirical science. Quantitative linguistic data are used to research the features of the English language (and other languages as well) at all linguistics levels and in all of its branches – phonology, morphology, syntax, semantics, phraseology, lexicology, psycholinguistics, sociolinguistics, etc. The goal of this course is to present some of the most fundamental and the most commonly used quantitative methods for collecting English language data. Within the scope of this course, the students will learn to identify the main traits of empirical methods in linguistic research, recognize and differentiate between different types of variables used when designing their research, learn how to formulate hypotheses and research questions, how to create the design and select the sample they will use in their research, how to collect data by using linguistic corpora, and will be introduced to ethical issues and other problems they might face when conducting linguistic research. Within the scope of seminars for this course, the students will use real-life research examples from published scientific articles to recognize the mentioned parts of scientific research and identify the advantages and the disadvantages of individual methods for collecting data. To finish this course, students will have to design and conduct their own research in which they will apply the methods used in this course, elaborate their choice of topic, design and methods used through discussions, and provide a brief overview of the results of their research.</w:t>
            </w:r>
          </w:p>
        </w:tc>
      </w:tr>
      <w:tr w:rsidR="00F61D8E" w:rsidRPr="00CF5812" w14:paraId="514B498D" w14:textId="77777777" w:rsidTr="00F61D8E">
        <w:tc>
          <w:tcPr>
            <w:tcW w:w="1485" w:type="dxa"/>
            <w:shd w:val="clear" w:color="auto" w:fill="F2F2F2"/>
          </w:tcPr>
          <w:p w14:paraId="4253AA1D"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Course content</w:t>
            </w:r>
          </w:p>
        </w:tc>
        <w:tc>
          <w:tcPr>
            <w:tcW w:w="7803" w:type="dxa"/>
            <w:gridSpan w:val="22"/>
          </w:tcPr>
          <w:p w14:paraId="1EB1E41E"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Introduction</w:t>
            </w:r>
          </w:p>
          <w:p w14:paraId="2989149D"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Science and scientific methods, quantitative and qualitative methods, types of data</w:t>
            </w:r>
          </w:p>
          <w:p w14:paraId="0AE889FA"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 xml:space="preserve">Types of variables (dependent/independent, numerical/categorical), variable levels, and types of measurement and scales, hypotheses </w:t>
            </w:r>
          </w:p>
          <w:p w14:paraId="1602057A"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 xml:space="preserve">Stages of the research process, research questions, research designs, samples </w:t>
            </w:r>
          </w:p>
          <w:p w14:paraId="6698E200"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Validity and reliability, ethical principles, plagiarising</w:t>
            </w:r>
          </w:p>
          <w:p w14:paraId="1222FB2F"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Presenting data I – Structuring a research proposal and a research report, writing tips</w:t>
            </w:r>
          </w:p>
          <w:p w14:paraId="630B041A"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Discussion I – choosing the topic and methods</w:t>
            </w:r>
          </w:p>
          <w:p w14:paraId="38A944F8"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 xml:space="preserve">Corpus research I </w:t>
            </w:r>
          </w:p>
          <w:p w14:paraId="50C7AAAB"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lastRenderedPageBreak/>
              <w:t>Corpus research II</w:t>
            </w:r>
          </w:p>
          <w:p w14:paraId="16EB5464"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Corpus research III</w:t>
            </w:r>
          </w:p>
          <w:p w14:paraId="5D1133E1"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Discussion II – choosing the topic and methods</w:t>
            </w:r>
          </w:p>
          <w:p w14:paraId="78001760"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Descriptive statistics I – Frequency, cumulative frequency, percentages</w:t>
            </w:r>
          </w:p>
          <w:p w14:paraId="368DB982"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Descriptive statistics II – Measures of central tendency, measures of dispersion</w:t>
            </w:r>
          </w:p>
          <w:p w14:paraId="76127EF9"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sz w:val="16"/>
                <w:szCs w:val="16"/>
              </w:rPr>
            </w:pPr>
            <w:r w:rsidRPr="00790264">
              <w:rPr>
                <w:rFonts w:ascii="Merriweather" w:eastAsia="MS Gothic" w:hAnsi="Merriweather"/>
                <w:sz w:val="16"/>
                <w:szCs w:val="16"/>
              </w:rPr>
              <w:t>Mid-term I</w:t>
            </w:r>
          </w:p>
          <w:p w14:paraId="3E9E12FD" w14:textId="77777777" w:rsidR="00F61D8E" w:rsidRPr="00790264" w:rsidRDefault="00F61D8E" w:rsidP="00F61D8E">
            <w:pPr>
              <w:pStyle w:val="ListParagraph"/>
              <w:numPr>
                <w:ilvl w:val="0"/>
                <w:numId w:val="1"/>
              </w:numPr>
              <w:tabs>
                <w:tab w:val="left" w:pos="1218"/>
              </w:tabs>
              <w:spacing w:before="20" w:after="20"/>
              <w:rPr>
                <w:rFonts w:ascii="Merriweather" w:eastAsia="MS Gothic" w:hAnsi="Merriweather"/>
                <w:i/>
                <w:sz w:val="16"/>
                <w:szCs w:val="16"/>
              </w:rPr>
            </w:pPr>
            <w:r w:rsidRPr="00790264">
              <w:rPr>
                <w:rFonts w:ascii="Merriweather" w:eastAsia="MS Gothic" w:hAnsi="Merriweather"/>
                <w:sz w:val="16"/>
                <w:szCs w:val="16"/>
              </w:rPr>
              <w:t>Discussion III – results</w:t>
            </w:r>
          </w:p>
        </w:tc>
      </w:tr>
      <w:tr w:rsidR="00F61D8E" w:rsidRPr="00CF5812" w14:paraId="438F977F" w14:textId="77777777" w:rsidTr="00F61D8E">
        <w:tc>
          <w:tcPr>
            <w:tcW w:w="1485" w:type="dxa"/>
            <w:shd w:val="clear" w:color="auto" w:fill="F2F2F2"/>
          </w:tcPr>
          <w:p w14:paraId="505197AA"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lastRenderedPageBreak/>
              <w:t>Required reading</w:t>
            </w:r>
          </w:p>
        </w:tc>
        <w:tc>
          <w:tcPr>
            <w:tcW w:w="7803" w:type="dxa"/>
            <w:gridSpan w:val="22"/>
            <w:vAlign w:val="center"/>
          </w:tcPr>
          <w:p w14:paraId="65342EBF" w14:textId="77777777" w:rsidR="00F61D8E" w:rsidRPr="00790264" w:rsidRDefault="00F61D8E" w:rsidP="00F61D8E">
            <w:pPr>
              <w:pStyle w:val="ListParagraph"/>
              <w:numPr>
                <w:ilvl w:val="0"/>
                <w:numId w:val="2"/>
              </w:numPr>
              <w:tabs>
                <w:tab w:val="left" w:pos="1218"/>
              </w:tabs>
              <w:spacing w:before="20" w:after="20"/>
              <w:rPr>
                <w:rFonts w:ascii="Merriweather" w:eastAsia="MS Gothic" w:hAnsi="Merriweather" w:cs="Calibri Light"/>
                <w:sz w:val="16"/>
                <w:szCs w:val="16"/>
              </w:rPr>
            </w:pPr>
            <w:r w:rsidRPr="00790264">
              <w:rPr>
                <w:rFonts w:ascii="Merriweather" w:eastAsia="MS Gothic" w:hAnsi="Merriweather" w:cs="Calibri Light"/>
                <w:sz w:val="16"/>
                <w:szCs w:val="16"/>
              </w:rPr>
              <w:t xml:space="preserve">Biber, D. &amp; Reppen, R. (2015). </w:t>
            </w:r>
            <w:r w:rsidRPr="00790264">
              <w:rPr>
                <w:rFonts w:ascii="Merriweather" w:eastAsia="MS Gothic" w:hAnsi="Merriweather" w:cs="Calibri Light"/>
                <w:i/>
                <w:sz w:val="16"/>
                <w:szCs w:val="16"/>
              </w:rPr>
              <w:t xml:space="preserve">English Corpus Linguistics. </w:t>
            </w:r>
            <w:r w:rsidRPr="00790264">
              <w:rPr>
                <w:rFonts w:ascii="Merriweather" w:eastAsia="MS Gothic" w:hAnsi="Merriweather" w:cs="Calibri Light"/>
                <w:sz w:val="16"/>
                <w:szCs w:val="16"/>
              </w:rPr>
              <w:t>Cambridge University Press.</w:t>
            </w:r>
          </w:p>
          <w:p w14:paraId="1DF234FF" w14:textId="77777777" w:rsidR="00F61D8E" w:rsidRPr="00790264" w:rsidRDefault="00F61D8E" w:rsidP="00F61D8E">
            <w:pPr>
              <w:pStyle w:val="ListParagraph"/>
              <w:numPr>
                <w:ilvl w:val="0"/>
                <w:numId w:val="2"/>
              </w:numPr>
              <w:tabs>
                <w:tab w:val="left" w:pos="1218"/>
              </w:tabs>
              <w:spacing w:before="20" w:after="20"/>
              <w:rPr>
                <w:rFonts w:ascii="Merriweather" w:eastAsia="MS Gothic" w:hAnsi="Merriweather" w:cs="Calibri Light"/>
                <w:sz w:val="16"/>
                <w:szCs w:val="16"/>
              </w:rPr>
            </w:pPr>
            <w:r w:rsidRPr="00790264">
              <w:rPr>
                <w:rFonts w:ascii="Merriweather" w:eastAsia="MS Gothic" w:hAnsi="Merriweather" w:cs="Calibri Light"/>
                <w:sz w:val="16"/>
                <w:szCs w:val="16"/>
              </w:rPr>
              <w:t xml:space="preserve">Brezina, V. (2018). </w:t>
            </w:r>
            <w:r w:rsidRPr="00790264">
              <w:rPr>
                <w:rFonts w:ascii="Merriweather" w:eastAsia="MS Gothic" w:hAnsi="Merriweather" w:cs="Calibri Light"/>
                <w:i/>
                <w:sz w:val="16"/>
                <w:szCs w:val="16"/>
              </w:rPr>
              <w:t>Statistics in Corpus Linguistics: A Practical Guide</w:t>
            </w:r>
            <w:r w:rsidRPr="00790264">
              <w:rPr>
                <w:rFonts w:ascii="Merriweather" w:eastAsia="MS Gothic" w:hAnsi="Merriweather" w:cs="Calibri Light"/>
                <w:sz w:val="16"/>
                <w:szCs w:val="16"/>
              </w:rPr>
              <w:t xml:space="preserve"> (1st ed.). Cambridge University Press.</w:t>
            </w:r>
          </w:p>
          <w:p w14:paraId="6FE7EBC8" w14:textId="77777777" w:rsidR="00F61D8E" w:rsidRPr="00790264" w:rsidRDefault="00F61D8E" w:rsidP="00F61D8E">
            <w:pPr>
              <w:pStyle w:val="ListParagraph"/>
              <w:numPr>
                <w:ilvl w:val="0"/>
                <w:numId w:val="2"/>
              </w:numPr>
              <w:tabs>
                <w:tab w:val="left" w:pos="1218"/>
              </w:tabs>
              <w:spacing w:before="20" w:after="20"/>
              <w:rPr>
                <w:rFonts w:ascii="Merriweather" w:eastAsia="MS Gothic" w:hAnsi="Merriweather" w:cs="Calibri Light"/>
                <w:sz w:val="16"/>
                <w:szCs w:val="16"/>
              </w:rPr>
            </w:pPr>
            <w:proofErr w:type="spellStart"/>
            <w:r w:rsidRPr="00790264">
              <w:rPr>
                <w:rFonts w:ascii="Merriweather" w:eastAsia="MS Gothic" w:hAnsi="Merriweather" w:cs="Calibri Light"/>
                <w:sz w:val="16"/>
                <w:szCs w:val="16"/>
              </w:rPr>
              <w:t>Litosseliti</w:t>
            </w:r>
            <w:proofErr w:type="spellEnd"/>
            <w:r w:rsidRPr="00790264">
              <w:rPr>
                <w:rFonts w:ascii="Merriweather" w:eastAsia="MS Gothic" w:hAnsi="Merriweather" w:cs="Calibri Light"/>
                <w:sz w:val="16"/>
                <w:szCs w:val="16"/>
              </w:rPr>
              <w:t xml:space="preserve">, L. (Ed.). (2010). </w:t>
            </w:r>
            <w:r w:rsidRPr="00790264">
              <w:rPr>
                <w:rFonts w:ascii="Merriweather" w:eastAsia="MS Gothic" w:hAnsi="Merriweather" w:cs="Calibri Light"/>
                <w:i/>
                <w:sz w:val="16"/>
                <w:szCs w:val="16"/>
              </w:rPr>
              <w:t>Research methods in linguistics</w:t>
            </w:r>
            <w:r w:rsidRPr="00790264">
              <w:rPr>
                <w:rFonts w:ascii="Merriweather" w:eastAsia="MS Gothic" w:hAnsi="Merriweather" w:cs="Calibri Light"/>
                <w:sz w:val="16"/>
                <w:szCs w:val="16"/>
              </w:rPr>
              <w:t>. Continuum.</w:t>
            </w:r>
          </w:p>
          <w:p w14:paraId="2F4D4CFF" w14:textId="77777777" w:rsidR="00F61D8E" w:rsidRPr="00790264" w:rsidRDefault="00F61D8E" w:rsidP="00F61D8E">
            <w:pPr>
              <w:pStyle w:val="ListParagraph"/>
              <w:numPr>
                <w:ilvl w:val="0"/>
                <w:numId w:val="2"/>
              </w:numPr>
              <w:tabs>
                <w:tab w:val="left" w:pos="1218"/>
              </w:tabs>
              <w:spacing w:before="20" w:after="20"/>
              <w:rPr>
                <w:rFonts w:ascii="Merriweather" w:eastAsia="MS Gothic" w:hAnsi="Merriweather" w:cs="Calibri Light"/>
                <w:sz w:val="16"/>
                <w:szCs w:val="16"/>
              </w:rPr>
            </w:pPr>
            <w:proofErr w:type="spellStart"/>
            <w:r w:rsidRPr="00790264">
              <w:rPr>
                <w:rFonts w:ascii="Merriweather" w:eastAsia="MS Gothic" w:hAnsi="Merriweather" w:cs="Calibri Light"/>
                <w:sz w:val="16"/>
                <w:szCs w:val="16"/>
              </w:rPr>
              <w:t>Podesva</w:t>
            </w:r>
            <w:proofErr w:type="spellEnd"/>
            <w:r w:rsidRPr="00790264">
              <w:rPr>
                <w:rFonts w:ascii="Merriweather" w:eastAsia="MS Gothic" w:hAnsi="Merriweather" w:cs="Calibri Light"/>
                <w:sz w:val="16"/>
                <w:szCs w:val="16"/>
              </w:rPr>
              <w:t xml:space="preserve">, R., &amp; Sharma, D. (Eds.). (2013). </w:t>
            </w:r>
            <w:r w:rsidRPr="00790264">
              <w:rPr>
                <w:rFonts w:ascii="Merriweather" w:eastAsia="MS Gothic" w:hAnsi="Merriweather" w:cs="Calibri Light"/>
                <w:i/>
                <w:sz w:val="16"/>
                <w:szCs w:val="16"/>
              </w:rPr>
              <w:t>Research methods in linguistics</w:t>
            </w:r>
            <w:r w:rsidRPr="00790264">
              <w:rPr>
                <w:rFonts w:ascii="Merriweather" w:eastAsia="MS Gothic" w:hAnsi="Merriweather" w:cs="Calibri Light"/>
                <w:sz w:val="16"/>
                <w:szCs w:val="16"/>
              </w:rPr>
              <w:t>. Cambridge University Press.</w:t>
            </w:r>
          </w:p>
        </w:tc>
      </w:tr>
      <w:tr w:rsidR="00F61D8E" w:rsidRPr="00CF5812" w14:paraId="7C9F2A13" w14:textId="77777777" w:rsidTr="00F61D8E">
        <w:tc>
          <w:tcPr>
            <w:tcW w:w="1485" w:type="dxa"/>
            <w:shd w:val="clear" w:color="auto" w:fill="F2F2F2"/>
          </w:tcPr>
          <w:p w14:paraId="76B3BA33"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Additional reading</w:t>
            </w:r>
          </w:p>
        </w:tc>
        <w:tc>
          <w:tcPr>
            <w:tcW w:w="7803" w:type="dxa"/>
            <w:gridSpan w:val="22"/>
            <w:vAlign w:val="center"/>
          </w:tcPr>
          <w:p w14:paraId="67FB3946" w14:textId="77777777" w:rsidR="00F61D8E" w:rsidRPr="00790264" w:rsidRDefault="00F61D8E" w:rsidP="00F61D8E">
            <w:pPr>
              <w:pStyle w:val="ListParagraph"/>
              <w:numPr>
                <w:ilvl w:val="0"/>
                <w:numId w:val="3"/>
              </w:numPr>
              <w:tabs>
                <w:tab w:val="left" w:pos="1218"/>
              </w:tabs>
              <w:spacing w:before="20" w:after="20"/>
              <w:rPr>
                <w:rFonts w:ascii="Merriweather" w:eastAsia="MS Gothic" w:hAnsi="Merriweather" w:cs="Calibri Light"/>
                <w:sz w:val="16"/>
                <w:szCs w:val="16"/>
              </w:rPr>
            </w:pPr>
            <w:r w:rsidRPr="00790264">
              <w:rPr>
                <w:rFonts w:ascii="Merriweather" w:eastAsia="MS Gothic" w:hAnsi="Merriweather" w:cs="Calibri Light"/>
                <w:sz w:val="16"/>
                <w:szCs w:val="16"/>
              </w:rPr>
              <w:t xml:space="preserve">Clark-Carter, D. (2019). </w:t>
            </w:r>
            <w:r w:rsidRPr="00790264">
              <w:rPr>
                <w:rFonts w:ascii="Merriweather" w:eastAsia="MS Gothic" w:hAnsi="Merriweather" w:cs="Calibri Light"/>
                <w:i/>
                <w:sz w:val="16"/>
                <w:szCs w:val="16"/>
              </w:rPr>
              <w:t>Quantitative psychological research: The complete student’s companion</w:t>
            </w:r>
            <w:r w:rsidRPr="00790264">
              <w:rPr>
                <w:rFonts w:ascii="Merriweather" w:eastAsia="MS Gothic" w:hAnsi="Merriweather" w:cs="Calibri Light"/>
                <w:sz w:val="16"/>
                <w:szCs w:val="16"/>
              </w:rPr>
              <w:t xml:space="preserve"> (4th Edition). Routledge.</w:t>
            </w:r>
          </w:p>
          <w:p w14:paraId="2BD13149" w14:textId="77777777" w:rsidR="00F61D8E" w:rsidRPr="00790264" w:rsidRDefault="00F61D8E" w:rsidP="00F61D8E">
            <w:pPr>
              <w:pStyle w:val="ListParagraph"/>
              <w:numPr>
                <w:ilvl w:val="0"/>
                <w:numId w:val="3"/>
              </w:numPr>
              <w:tabs>
                <w:tab w:val="left" w:pos="1218"/>
              </w:tabs>
              <w:spacing w:before="20" w:after="20"/>
              <w:rPr>
                <w:rFonts w:ascii="Merriweather" w:eastAsia="MS Gothic" w:hAnsi="Merriweather" w:cs="Calibri Light"/>
                <w:sz w:val="16"/>
                <w:szCs w:val="16"/>
              </w:rPr>
            </w:pPr>
            <w:r w:rsidRPr="00790264">
              <w:rPr>
                <w:rFonts w:ascii="Merriweather" w:eastAsia="MS Gothic" w:hAnsi="Merriweather" w:cs="Calibri Light"/>
                <w:sz w:val="16"/>
                <w:szCs w:val="16"/>
              </w:rPr>
              <w:t xml:space="preserve">Hatch, E. M., &amp; </w:t>
            </w:r>
            <w:proofErr w:type="spellStart"/>
            <w:r w:rsidRPr="00790264">
              <w:rPr>
                <w:rFonts w:ascii="Merriweather" w:eastAsia="MS Gothic" w:hAnsi="Merriweather" w:cs="Calibri Light"/>
                <w:sz w:val="16"/>
                <w:szCs w:val="16"/>
              </w:rPr>
              <w:t>Lazaraton</w:t>
            </w:r>
            <w:proofErr w:type="spellEnd"/>
            <w:r w:rsidRPr="00790264">
              <w:rPr>
                <w:rFonts w:ascii="Merriweather" w:eastAsia="MS Gothic" w:hAnsi="Merriweather" w:cs="Calibri Light"/>
                <w:sz w:val="16"/>
                <w:szCs w:val="16"/>
              </w:rPr>
              <w:t xml:space="preserve">, A. (1994). </w:t>
            </w:r>
            <w:r w:rsidRPr="00790264">
              <w:rPr>
                <w:rFonts w:ascii="Merriweather" w:eastAsia="MS Gothic" w:hAnsi="Merriweather" w:cs="Calibri Light"/>
                <w:i/>
                <w:sz w:val="16"/>
                <w:szCs w:val="16"/>
              </w:rPr>
              <w:t>The research manual: Design and statistics for applied linguistics</w:t>
            </w:r>
            <w:r w:rsidRPr="00790264">
              <w:rPr>
                <w:rFonts w:ascii="Merriweather" w:eastAsia="MS Gothic" w:hAnsi="Merriweather" w:cs="Calibri Light"/>
                <w:sz w:val="16"/>
                <w:szCs w:val="16"/>
              </w:rPr>
              <w:t>. Heinle &amp; Heinle Publishers.</w:t>
            </w:r>
          </w:p>
          <w:p w14:paraId="135C84DB" w14:textId="77777777" w:rsidR="00F61D8E" w:rsidRPr="00790264" w:rsidRDefault="00F61D8E" w:rsidP="00F61D8E">
            <w:pPr>
              <w:pStyle w:val="ListParagraph"/>
              <w:numPr>
                <w:ilvl w:val="0"/>
                <w:numId w:val="3"/>
              </w:numPr>
              <w:tabs>
                <w:tab w:val="left" w:pos="1218"/>
              </w:tabs>
              <w:spacing w:before="20" w:after="20"/>
              <w:rPr>
                <w:rFonts w:ascii="Merriweather" w:eastAsia="MS Gothic" w:hAnsi="Merriweather" w:cs="Calibri Light"/>
                <w:sz w:val="16"/>
                <w:szCs w:val="16"/>
              </w:rPr>
            </w:pPr>
            <w:r w:rsidRPr="00790264">
              <w:rPr>
                <w:rFonts w:ascii="Merriweather" w:eastAsia="MS Gothic" w:hAnsi="Merriweather" w:cs="Calibri Light"/>
                <w:sz w:val="16"/>
                <w:szCs w:val="16"/>
              </w:rPr>
              <w:t xml:space="preserve">Johnson, K. (2008). </w:t>
            </w:r>
            <w:r w:rsidRPr="00790264">
              <w:rPr>
                <w:rFonts w:ascii="Merriweather" w:eastAsia="MS Gothic" w:hAnsi="Merriweather" w:cs="Calibri Light"/>
                <w:i/>
                <w:sz w:val="16"/>
                <w:szCs w:val="16"/>
              </w:rPr>
              <w:t>Quantitative methods in linguistics</w:t>
            </w:r>
            <w:r w:rsidRPr="00790264">
              <w:rPr>
                <w:rFonts w:ascii="Merriweather" w:eastAsia="MS Gothic" w:hAnsi="Merriweather" w:cs="Calibri Light"/>
                <w:sz w:val="16"/>
                <w:szCs w:val="16"/>
              </w:rPr>
              <w:t>. Blackwell Pub.</w:t>
            </w:r>
          </w:p>
          <w:p w14:paraId="5F617609" w14:textId="77777777" w:rsidR="00F61D8E" w:rsidRPr="00790264" w:rsidRDefault="00F61D8E" w:rsidP="00F61D8E">
            <w:pPr>
              <w:pStyle w:val="ListParagraph"/>
              <w:numPr>
                <w:ilvl w:val="0"/>
                <w:numId w:val="3"/>
              </w:numPr>
              <w:tabs>
                <w:tab w:val="left" w:pos="1218"/>
              </w:tabs>
              <w:spacing w:before="20" w:after="20"/>
              <w:rPr>
                <w:rFonts w:ascii="Merriweather" w:eastAsia="MS Gothic" w:hAnsi="Merriweather" w:cs="Calibri Light"/>
                <w:sz w:val="16"/>
                <w:szCs w:val="16"/>
              </w:rPr>
            </w:pPr>
            <w:r w:rsidRPr="00790264">
              <w:rPr>
                <w:rFonts w:ascii="Merriweather" w:eastAsia="MS Gothic" w:hAnsi="Merriweather" w:cs="Calibri Light"/>
                <w:sz w:val="16"/>
                <w:szCs w:val="16"/>
              </w:rPr>
              <w:t xml:space="preserve">McEnery, T., &amp; Wilson, A. (2011). </w:t>
            </w:r>
            <w:r w:rsidRPr="00790264">
              <w:rPr>
                <w:rFonts w:ascii="Merriweather" w:eastAsia="MS Gothic" w:hAnsi="Merriweather" w:cs="Calibri Light"/>
                <w:i/>
                <w:sz w:val="16"/>
                <w:szCs w:val="16"/>
              </w:rPr>
              <w:t>Corpus linguistics: An introduction</w:t>
            </w:r>
            <w:r w:rsidRPr="00790264">
              <w:rPr>
                <w:rFonts w:ascii="Merriweather" w:eastAsia="MS Gothic" w:hAnsi="Merriweather" w:cs="Calibri Light"/>
                <w:sz w:val="16"/>
                <w:szCs w:val="16"/>
              </w:rPr>
              <w:t xml:space="preserve"> (2. ed., </w:t>
            </w:r>
            <w:proofErr w:type="spellStart"/>
            <w:r w:rsidRPr="00790264">
              <w:rPr>
                <w:rFonts w:ascii="Merriweather" w:eastAsia="MS Gothic" w:hAnsi="Merriweather" w:cs="Calibri Light"/>
                <w:sz w:val="16"/>
                <w:szCs w:val="16"/>
              </w:rPr>
              <w:t>repr</w:t>
            </w:r>
            <w:proofErr w:type="spellEnd"/>
            <w:r w:rsidRPr="00790264">
              <w:rPr>
                <w:rFonts w:ascii="Merriweather" w:eastAsia="MS Gothic" w:hAnsi="Merriweather" w:cs="Calibri Light"/>
                <w:sz w:val="16"/>
                <w:szCs w:val="16"/>
              </w:rPr>
              <w:t>). Edinburgh Univ. Press.</w:t>
            </w:r>
          </w:p>
          <w:p w14:paraId="38FA251D" w14:textId="77777777" w:rsidR="00F61D8E" w:rsidRPr="00790264" w:rsidRDefault="00F61D8E" w:rsidP="00F61D8E">
            <w:pPr>
              <w:pStyle w:val="ListParagraph"/>
              <w:numPr>
                <w:ilvl w:val="0"/>
                <w:numId w:val="3"/>
              </w:numPr>
              <w:tabs>
                <w:tab w:val="left" w:pos="1218"/>
              </w:tabs>
              <w:spacing w:before="20" w:after="20"/>
              <w:rPr>
                <w:rFonts w:ascii="Merriweather" w:eastAsia="MS Gothic" w:hAnsi="Merriweather" w:cs="Calibri Light"/>
                <w:sz w:val="16"/>
                <w:szCs w:val="16"/>
              </w:rPr>
            </w:pPr>
            <w:r w:rsidRPr="00790264">
              <w:rPr>
                <w:rFonts w:ascii="Merriweather" w:eastAsia="MS Gothic" w:hAnsi="Merriweather" w:cs="Calibri Light"/>
                <w:sz w:val="16"/>
                <w:szCs w:val="16"/>
              </w:rPr>
              <w:t xml:space="preserve">Pavlović, N., &amp; </w:t>
            </w:r>
            <w:proofErr w:type="spellStart"/>
            <w:r w:rsidRPr="00790264">
              <w:rPr>
                <w:rFonts w:ascii="Merriweather" w:eastAsia="MS Gothic" w:hAnsi="Merriweather" w:cs="Calibri Light"/>
                <w:sz w:val="16"/>
                <w:szCs w:val="16"/>
              </w:rPr>
              <w:t>Stanojević</w:t>
            </w:r>
            <w:proofErr w:type="spellEnd"/>
            <w:r w:rsidRPr="00790264">
              <w:rPr>
                <w:rFonts w:ascii="Merriweather" w:eastAsia="MS Gothic" w:hAnsi="Merriweather" w:cs="Calibri Light"/>
                <w:sz w:val="16"/>
                <w:szCs w:val="16"/>
              </w:rPr>
              <w:t xml:space="preserve">, M. M. (2020). </w:t>
            </w:r>
            <w:proofErr w:type="spellStart"/>
            <w:r w:rsidRPr="00790264">
              <w:rPr>
                <w:rFonts w:ascii="Merriweather" w:eastAsia="MS Gothic" w:hAnsi="Merriweather" w:cs="Calibri Light"/>
                <w:sz w:val="16"/>
                <w:szCs w:val="16"/>
              </w:rPr>
              <w:t>Znanstvena</w:t>
            </w:r>
            <w:proofErr w:type="spellEnd"/>
            <w:r w:rsidRPr="00790264">
              <w:rPr>
                <w:rFonts w:ascii="Merriweather" w:eastAsia="MS Gothic" w:hAnsi="Merriweather" w:cs="Calibri Light"/>
                <w:sz w:val="16"/>
                <w:szCs w:val="16"/>
              </w:rPr>
              <w:t xml:space="preserve"> </w:t>
            </w:r>
            <w:proofErr w:type="spellStart"/>
            <w:r w:rsidRPr="00790264">
              <w:rPr>
                <w:rFonts w:ascii="Merriweather" w:eastAsia="MS Gothic" w:hAnsi="Merriweather" w:cs="Calibri Light"/>
                <w:sz w:val="16"/>
                <w:szCs w:val="16"/>
              </w:rPr>
              <w:t>istraživanja</w:t>
            </w:r>
            <w:proofErr w:type="spellEnd"/>
            <w:r w:rsidRPr="00790264">
              <w:rPr>
                <w:rFonts w:ascii="Merriweather" w:eastAsia="MS Gothic" w:hAnsi="Merriweather" w:cs="Calibri Light"/>
                <w:sz w:val="16"/>
                <w:szCs w:val="16"/>
              </w:rPr>
              <w:t xml:space="preserve"> </w:t>
            </w:r>
            <w:proofErr w:type="spellStart"/>
            <w:r w:rsidRPr="00790264">
              <w:rPr>
                <w:rFonts w:ascii="Merriweather" w:eastAsia="MS Gothic" w:hAnsi="Merriweather" w:cs="Calibri Light"/>
                <w:sz w:val="16"/>
                <w:szCs w:val="16"/>
              </w:rPr>
              <w:t>jezika</w:t>
            </w:r>
            <w:proofErr w:type="spellEnd"/>
            <w:r w:rsidRPr="00790264">
              <w:rPr>
                <w:rFonts w:ascii="Merriweather" w:eastAsia="MS Gothic" w:hAnsi="Merriweather" w:cs="Calibri Light"/>
                <w:sz w:val="16"/>
                <w:szCs w:val="16"/>
              </w:rPr>
              <w:t xml:space="preserve"> </w:t>
            </w:r>
            <w:proofErr w:type="spellStart"/>
            <w:r w:rsidRPr="00790264">
              <w:rPr>
                <w:rFonts w:ascii="Merriweather" w:eastAsia="MS Gothic" w:hAnsi="Merriweather" w:cs="Calibri Light"/>
                <w:sz w:val="16"/>
                <w:szCs w:val="16"/>
              </w:rPr>
              <w:t>i</w:t>
            </w:r>
            <w:proofErr w:type="spellEnd"/>
            <w:r w:rsidRPr="00790264">
              <w:rPr>
                <w:rFonts w:ascii="Merriweather" w:eastAsia="MS Gothic" w:hAnsi="Merriweather" w:cs="Calibri Light"/>
                <w:sz w:val="16"/>
                <w:szCs w:val="16"/>
              </w:rPr>
              <w:t xml:space="preserve"> </w:t>
            </w:r>
            <w:proofErr w:type="spellStart"/>
            <w:r w:rsidRPr="00790264">
              <w:rPr>
                <w:rFonts w:ascii="Merriweather" w:eastAsia="MS Gothic" w:hAnsi="Merriweather" w:cs="Calibri Light"/>
                <w:sz w:val="16"/>
                <w:szCs w:val="16"/>
              </w:rPr>
              <w:t>prevođenja</w:t>
            </w:r>
            <w:proofErr w:type="spellEnd"/>
            <w:r w:rsidRPr="00790264">
              <w:rPr>
                <w:rFonts w:ascii="Merriweather" w:eastAsia="MS Gothic" w:hAnsi="Merriweather" w:cs="Calibri Light"/>
                <w:sz w:val="16"/>
                <w:szCs w:val="16"/>
              </w:rPr>
              <w:t xml:space="preserve">. </w:t>
            </w:r>
            <w:proofErr w:type="spellStart"/>
            <w:r w:rsidRPr="00790264">
              <w:rPr>
                <w:rFonts w:ascii="Merriweather" w:eastAsia="MS Gothic" w:hAnsi="Merriweather" w:cs="Calibri Light"/>
                <w:sz w:val="16"/>
                <w:szCs w:val="16"/>
              </w:rPr>
              <w:t>Filozofski</w:t>
            </w:r>
            <w:proofErr w:type="spellEnd"/>
            <w:r w:rsidRPr="00790264">
              <w:rPr>
                <w:rFonts w:ascii="Merriweather" w:eastAsia="MS Gothic" w:hAnsi="Merriweather" w:cs="Calibri Light"/>
                <w:sz w:val="16"/>
                <w:szCs w:val="16"/>
              </w:rPr>
              <w:t xml:space="preserve"> </w:t>
            </w:r>
            <w:proofErr w:type="spellStart"/>
            <w:r w:rsidRPr="00790264">
              <w:rPr>
                <w:rFonts w:ascii="Merriweather" w:eastAsia="MS Gothic" w:hAnsi="Merriweather" w:cs="Calibri Light"/>
                <w:sz w:val="16"/>
                <w:szCs w:val="16"/>
              </w:rPr>
              <w:t>fakultet</w:t>
            </w:r>
            <w:proofErr w:type="spellEnd"/>
            <w:r w:rsidRPr="00790264">
              <w:rPr>
                <w:rFonts w:ascii="Merriweather" w:eastAsia="MS Gothic" w:hAnsi="Merriweather" w:cs="Calibri Light"/>
                <w:sz w:val="16"/>
                <w:szCs w:val="16"/>
              </w:rPr>
              <w:t xml:space="preserve"> </w:t>
            </w:r>
            <w:proofErr w:type="spellStart"/>
            <w:r w:rsidRPr="00790264">
              <w:rPr>
                <w:rFonts w:ascii="Merriweather" w:eastAsia="MS Gothic" w:hAnsi="Merriweather" w:cs="Calibri Light"/>
                <w:sz w:val="16"/>
                <w:szCs w:val="16"/>
              </w:rPr>
              <w:t>Sveučilišta</w:t>
            </w:r>
            <w:proofErr w:type="spellEnd"/>
            <w:r w:rsidRPr="00790264">
              <w:rPr>
                <w:rFonts w:ascii="Merriweather" w:eastAsia="MS Gothic" w:hAnsi="Merriweather" w:cs="Calibri Light"/>
                <w:sz w:val="16"/>
                <w:szCs w:val="16"/>
              </w:rPr>
              <w:t xml:space="preserve"> u </w:t>
            </w:r>
            <w:proofErr w:type="spellStart"/>
            <w:r w:rsidRPr="00790264">
              <w:rPr>
                <w:rFonts w:ascii="Merriweather" w:eastAsia="MS Gothic" w:hAnsi="Merriweather" w:cs="Calibri Light"/>
                <w:sz w:val="16"/>
                <w:szCs w:val="16"/>
              </w:rPr>
              <w:t>Zagrebu</w:t>
            </w:r>
            <w:proofErr w:type="spellEnd"/>
            <w:r w:rsidRPr="00790264">
              <w:rPr>
                <w:rFonts w:ascii="Merriweather" w:eastAsia="MS Gothic" w:hAnsi="Merriweather" w:cs="Calibri Light"/>
                <w:sz w:val="16"/>
                <w:szCs w:val="16"/>
              </w:rPr>
              <w:t xml:space="preserve"> - FF Press.</w:t>
            </w:r>
          </w:p>
          <w:p w14:paraId="6F6EAE50" w14:textId="77777777" w:rsidR="00F61D8E" w:rsidRPr="00790264" w:rsidRDefault="00F61D8E" w:rsidP="00F61D8E">
            <w:pPr>
              <w:pStyle w:val="ListParagraph"/>
              <w:numPr>
                <w:ilvl w:val="0"/>
                <w:numId w:val="3"/>
              </w:numPr>
              <w:tabs>
                <w:tab w:val="left" w:pos="1218"/>
              </w:tabs>
              <w:spacing w:before="20" w:after="20"/>
              <w:rPr>
                <w:rFonts w:ascii="Merriweather" w:eastAsia="MS Gothic" w:hAnsi="Merriweather" w:cs="Calibri Light"/>
                <w:sz w:val="16"/>
                <w:szCs w:val="16"/>
              </w:rPr>
            </w:pPr>
            <w:proofErr w:type="spellStart"/>
            <w:r w:rsidRPr="00790264">
              <w:rPr>
                <w:rFonts w:ascii="Merriweather" w:eastAsia="MS Gothic" w:hAnsi="Merriweather" w:cs="Calibri Light"/>
                <w:sz w:val="16"/>
                <w:szCs w:val="16"/>
              </w:rPr>
              <w:t>Phakiti</w:t>
            </w:r>
            <w:proofErr w:type="spellEnd"/>
            <w:r w:rsidRPr="00790264">
              <w:rPr>
                <w:rFonts w:ascii="Merriweather" w:eastAsia="MS Gothic" w:hAnsi="Merriweather" w:cs="Calibri Light"/>
                <w:sz w:val="16"/>
                <w:szCs w:val="16"/>
              </w:rPr>
              <w:t xml:space="preserve">, A. (2015). </w:t>
            </w:r>
            <w:r w:rsidRPr="00790264">
              <w:rPr>
                <w:rFonts w:ascii="Merriweather" w:eastAsia="MS Gothic" w:hAnsi="Merriweather" w:cs="Calibri Light"/>
                <w:i/>
                <w:sz w:val="16"/>
                <w:szCs w:val="16"/>
              </w:rPr>
              <w:t>Experimental Research Methods in Language Learning</w:t>
            </w:r>
            <w:r w:rsidRPr="00790264">
              <w:rPr>
                <w:rFonts w:ascii="Merriweather" w:eastAsia="MS Gothic" w:hAnsi="Merriweather" w:cs="Calibri Light"/>
                <w:sz w:val="16"/>
                <w:szCs w:val="16"/>
              </w:rPr>
              <w:t>. Bloomsbury.</w:t>
            </w:r>
          </w:p>
          <w:p w14:paraId="042218AB" w14:textId="77777777" w:rsidR="00F61D8E" w:rsidRPr="00790264" w:rsidRDefault="00F61D8E" w:rsidP="00F61D8E">
            <w:pPr>
              <w:pStyle w:val="ListParagraph"/>
              <w:numPr>
                <w:ilvl w:val="0"/>
                <w:numId w:val="3"/>
              </w:numPr>
              <w:tabs>
                <w:tab w:val="left" w:pos="1218"/>
              </w:tabs>
              <w:spacing w:before="20" w:after="20"/>
              <w:rPr>
                <w:rFonts w:ascii="Merriweather" w:eastAsia="MS Gothic" w:hAnsi="Merriweather" w:cs="Calibri Light"/>
                <w:sz w:val="16"/>
                <w:szCs w:val="16"/>
              </w:rPr>
            </w:pPr>
            <w:proofErr w:type="spellStart"/>
            <w:r w:rsidRPr="00790264">
              <w:rPr>
                <w:rFonts w:ascii="Merriweather" w:eastAsia="MS Gothic" w:hAnsi="Merriweather" w:cs="Calibri Light"/>
                <w:sz w:val="16"/>
                <w:szCs w:val="16"/>
              </w:rPr>
              <w:t>Rasinger</w:t>
            </w:r>
            <w:proofErr w:type="spellEnd"/>
            <w:r w:rsidRPr="00790264">
              <w:rPr>
                <w:rFonts w:ascii="Merriweather" w:eastAsia="MS Gothic" w:hAnsi="Merriweather" w:cs="Calibri Light"/>
                <w:sz w:val="16"/>
                <w:szCs w:val="16"/>
              </w:rPr>
              <w:t xml:space="preserve">, S. M. (2013). </w:t>
            </w:r>
            <w:r w:rsidRPr="00790264">
              <w:rPr>
                <w:rFonts w:ascii="Merriweather" w:eastAsia="MS Gothic" w:hAnsi="Merriweather" w:cs="Calibri Light"/>
                <w:i/>
                <w:sz w:val="16"/>
                <w:szCs w:val="16"/>
              </w:rPr>
              <w:t>Quantitative research in linguistics: An introduction</w:t>
            </w:r>
            <w:r w:rsidRPr="00790264">
              <w:rPr>
                <w:rFonts w:ascii="Merriweather" w:eastAsia="MS Gothic" w:hAnsi="Merriweather" w:cs="Calibri Light"/>
                <w:sz w:val="16"/>
                <w:szCs w:val="16"/>
              </w:rPr>
              <w:t xml:space="preserve"> (Second Edition). Bloomsbury.</w:t>
            </w:r>
          </w:p>
          <w:p w14:paraId="2B19174A" w14:textId="77777777" w:rsidR="00F61D8E" w:rsidRPr="00790264" w:rsidRDefault="00F61D8E" w:rsidP="00F61D8E">
            <w:pPr>
              <w:pStyle w:val="ListParagraph"/>
              <w:numPr>
                <w:ilvl w:val="0"/>
                <w:numId w:val="3"/>
              </w:numPr>
              <w:tabs>
                <w:tab w:val="left" w:pos="1218"/>
              </w:tabs>
              <w:spacing w:before="20" w:after="20"/>
              <w:rPr>
                <w:rFonts w:ascii="Merriweather" w:eastAsia="MS Gothic" w:hAnsi="Merriweather" w:cs="Calibri Light"/>
                <w:sz w:val="16"/>
                <w:szCs w:val="16"/>
              </w:rPr>
            </w:pPr>
            <w:r w:rsidRPr="00790264">
              <w:rPr>
                <w:rFonts w:ascii="Merriweather" w:eastAsia="MS Gothic" w:hAnsi="Merriweather" w:cs="Calibri Light"/>
                <w:sz w:val="16"/>
                <w:szCs w:val="16"/>
              </w:rPr>
              <w:t xml:space="preserve">Wray, A., &amp; Bloomer, A. (2006). </w:t>
            </w:r>
            <w:r w:rsidRPr="00790264">
              <w:rPr>
                <w:rFonts w:ascii="Merriweather" w:eastAsia="MS Gothic" w:hAnsi="Merriweather" w:cs="Calibri Light"/>
                <w:i/>
                <w:sz w:val="16"/>
                <w:szCs w:val="16"/>
              </w:rPr>
              <w:t>Projects in linguistics: A practical guide to researching language</w:t>
            </w:r>
            <w:r w:rsidRPr="00790264">
              <w:rPr>
                <w:rFonts w:ascii="Merriweather" w:eastAsia="MS Gothic" w:hAnsi="Merriweather" w:cs="Calibri Light"/>
                <w:sz w:val="16"/>
                <w:szCs w:val="16"/>
              </w:rPr>
              <w:t xml:space="preserve"> (2nd ed). Hodder Arnold</w:t>
            </w:r>
            <w:r w:rsidRPr="00790264">
              <w:rPr>
                <w:rFonts w:ascii="Times New Roman" w:eastAsia="MS Gothic" w:hAnsi="Times New Roman"/>
                <w:sz w:val="16"/>
                <w:szCs w:val="16"/>
              </w:rPr>
              <w:t> </w:t>
            </w:r>
            <w:r w:rsidRPr="00790264">
              <w:rPr>
                <w:rFonts w:ascii="Merriweather" w:eastAsia="MS Gothic" w:hAnsi="Merriweather" w:cs="Calibri Light"/>
                <w:sz w:val="16"/>
                <w:szCs w:val="16"/>
              </w:rPr>
              <w:t>; Distributed in the United States of America by Oxford University Press.</w:t>
            </w:r>
          </w:p>
        </w:tc>
      </w:tr>
      <w:tr w:rsidR="00F61D8E" w:rsidRPr="00CF5812" w14:paraId="0517730C" w14:textId="77777777" w:rsidTr="00F61D8E">
        <w:tc>
          <w:tcPr>
            <w:tcW w:w="1485" w:type="dxa"/>
            <w:shd w:val="clear" w:color="auto" w:fill="F2F2F2"/>
          </w:tcPr>
          <w:p w14:paraId="011E23F3"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Internet  sources</w:t>
            </w:r>
          </w:p>
        </w:tc>
        <w:tc>
          <w:tcPr>
            <w:tcW w:w="7803" w:type="dxa"/>
            <w:gridSpan w:val="22"/>
            <w:vAlign w:val="center"/>
          </w:tcPr>
          <w:p w14:paraId="7C55DD4B" w14:textId="77777777" w:rsidR="00F61D8E" w:rsidRPr="00790264" w:rsidRDefault="00F61D8E" w:rsidP="00F61D8E">
            <w:pPr>
              <w:tabs>
                <w:tab w:val="left" w:pos="1218"/>
              </w:tabs>
              <w:spacing w:before="20" w:after="20"/>
              <w:rPr>
                <w:rFonts w:ascii="Merriweather" w:eastAsia="MS Gothic" w:hAnsi="Merriweather"/>
                <w:sz w:val="16"/>
                <w:szCs w:val="16"/>
              </w:rPr>
            </w:pPr>
          </w:p>
        </w:tc>
      </w:tr>
      <w:tr w:rsidR="00F61D8E" w:rsidRPr="00CF5812" w14:paraId="56AFB23D" w14:textId="77777777" w:rsidTr="00F61D8E">
        <w:tc>
          <w:tcPr>
            <w:tcW w:w="1485" w:type="dxa"/>
            <w:vMerge w:val="restart"/>
            <w:shd w:val="clear" w:color="auto" w:fill="F2F2F2"/>
            <w:vAlign w:val="center"/>
          </w:tcPr>
          <w:p w14:paraId="6FA5487B"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Assessment criteria of learning outcomes</w:t>
            </w:r>
          </w:p>
        </w:tc>
        <w:tc>
          <w:tcPr>
            <w:tcW w:w="6498" w:type="dxa"/>
            <w:gridSpan w:val="21"/>
          </w:tcPr>
          <w:p w14:paraId="32DA8E92" w14:textId="77777777" w:rsidR="00F61D8E" w:rsidRPr="00790264" w:rsidRDefault="00F61D8E" w:rsidP="00F61D8E">
            <w:pPr>
              <w:tabs>
                <w:tab w:val="left" w:pos="1218"/>
              </w:tabs>
              <w:spacing w:before="20" w:after="20"/>
              <w:jc w:val="center"/>
              <w:rPr>
                <w:rFonts w:ascii="Merriweather" w:eastAsia="MS Gothic" w:hAnsi="Merriweather"/>
                <w:sz w:val="16"/>
                <w:szCs w:val="16"/>
              </w:rPr>
            </w:pPr>
            <w:r w:rsidRPr="00790264">
              <w:rPr>
                <w:rFonts w:ascii="Merriweather" w:hAnsi="Merriweather"/>
                <w:sz w:val="16"/>
                <w:szCs w:val="16"/>
                <w:lang w:eastAsia="hr-HR"/>
              </w:rPr>
              <w:t>Final exam only</w:t>
            </w:r>
          </w:p>
        </w:tc>
        <w:tc>
          <w:tcPr>
            <w:tcW w:w="1305" w:type="dxa"/>
          </w:tcPr>
          <w:p w14:paraId="059C427F" w14:textId="77777777" w:rsidR="00F61D8E" w:rsidRPr="00790264" w:rsidRDefault="00F61D8E" w:rsidP="00F61D8E">
            <w:pPr>
              <w:tabs>
                <w:tab w:val="left" w:pos="1218"/>
              </w:tabs>
              <w:spacing w:before="20" w:after="20"/>
              <w:jc w:val="center"/>
              <w:rPr>
                <w:rFonts w:ascii="Merriweather" w:eastAsia="MS Gothic" w:hAnsi="Merriweather"/>
                <w:sz w:val="16"/>
                <w:szCs w:val="16"/>
              </w:rPr>
            </w:pPr>
          </w:p>
        </w:tc>
      </w:tr>
      <w:tr w:rsidR="00F61D8E" w:rsidRPr="00CF5812" w14:paraId="3A768DA1" w14:textId="77777777" w:rsidTr="00790264">
        <w:tc>
          <w:tcPr>
            <w:tcW w:w="1485" w:type="dxa"/>
            <w:vMerge/>
            <w:shd w:val="clear" w:color="auto" w:fill="F2F2F2"/>
          </w:tcPr>
          <w:p w14:paraId="2D55BF87" w14:textId="77777777" w:rsidR="00F61D8E" w:rsidRPr="00790264" w:rsidRDefault="00F61D8E" w:rsidP="00F61D8E">
            <w:pPr>
              <w:spacing w:before="20" w:after="20"/>
              <w:rPr>
                <w:rFonts w:ascii="Merriweather" w:hAnsi="Merriweather"/>
                <w:b/>
                <w:sz w:val="16"/>
                <w:szCs w:val="16"/>
              </w:rPr>
            </w:pPr>
          </w:p>
        </w:tc>
        <w:tc>
          <w:tcPr>
            <w:tcW w:w="2493" w:type="dxa"/>
            <w:gridSpan w:val="5"/>
            <w:vAlign w:val="center"/>
          </w:tcPr>
          <w:p w14:paraId="4DA17110" w14:textId="77777777" w:rsidR="00F61D8E" w:rsidRPr="00790264" w:rsidRDefault="00000000" w:rsidP="00F61D8E">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lang w:eastAsia="hr-HR"/>
              </w:rPr>
              <w:t xml:space="preserve"> Final written exam</w:t>
            </w:r>
          </w:p>
        </w:tc>
        <w:tc>
          <w:tcPr>
            <w:tcW w:w="1829" w:type="dxa"/>
            <w:gridSpan w:val="4"/>
            <w:vAlign w:val="center"/>
          </w:tcPr>
          <w:p w14:paraId="457B568B" w14:textId="77777777" w:rsidR="00F61D8E" w:rsidRPr="00790264" w:rsidRDefault="00000000" w:rsidP="00F61D8E">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lang w:eastAsia="hr-HR"/>
              </w:rPr>
              <w:t xml:space="preserve"> Final oral exam</w:t>
            </w:r>
          </w:p>
        </w:tc>
        <w:tc>
          <w:tcPr>
            <w:tcW w:w="2176" w:type="dxa"/>
            <w:gridSpan w:val="12"/>
            <w:vAlign w:val="center"/>
          </w:tcPr>
          <w:p w14:paraId="27B3E345" w14:textId="77777777" w:rsidR="00F61D8E" w:rsidRPr="00790264" w:rsidRDefault="00000000" w:rsidP="00F61D8E">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lang w:eastAsia="hr-HR"/>
              </w:rPr>
              <w:t xml:space="preserve"> Final written and oral exam</w:t>
            </w:r>
          </w:p>
        </w:tc>
        <w:tc>
          <w:tcPr>
            <w:tcW w:w="1305" w:type="dxa"/>
            <w:vAlign w:val="center"/>
          </w:tcPr>
          <w:p w14:paraId="3B22A090" w14:textId="77777777" w:rsidR="00F61D8E" w:rsidRPr="00790264" w:rsidRDefault="00000000" w:rsidP="00F61D8E">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lang w:eastAsia="hr-HR"/>
              </w:rPr>
              <w:t xml:space="preserve"> Practical work and final exam</w:t>
            </w:r>
          </w:p>
        </w:tc>
      </w:tr>
      <w:tr w:rsidR="00F61D8E" w:rsidRPr="00CF5812" w14:paraId="257F904C" w14:textId="77777777" w:rsidTr="00790264">
        <w:trPr>
          <w:trHeight w:val="1040"/>
        </w:trPr>
        <w:tc>
          <w:tcPr>
            <w:tcW w:w="1485" w:type="dxa"/>
            <w:vMerge/>
            <w:shd w:val="clear" w:color="auto" w:fill="F2F2F2"/>
          </w:tcPr>
          <w:p w14:paraId="712420BE"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12090F43" w14:textId="77777777" w:rsidR="00F61D8E" w:rsidRPr="00790264" w:rsidRDefault="00000000" w:rsidP="00F61D8E">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eastAsia="MS Gothic" w:hAnsi="Merriweather"/>
                <w:sz w:val="16"/>
                <w:szCs w:val="16"/>
              </w:rPr>
              <w:t xml:space="preserve"> </w:t>
            </w:r>
          </w:p>
          <w:p w14:paraId="009B4919" w14:textId="77777777" w:rsidR="00F61D8E" w:rsidRPr="00790264" w:rsidRDefault="00F61D8E" w:rsidP="00F61D8E">
            <w:pPr>
              <w:widowControl w:val="0"/>
              <w:autoSpaceDE w:val="0"/>
              <w:autoSpaceDN w:val="0"/>
              <w:adjustRightInd w:val="0"/>
              <w:spacing w:before="20" w:after="20"/>
              <w:jc w:val="center"/>
              <w:rPr>
                <w:rFonts w:ascii="Merriweather" w:hAnsi="Merriweather"/>
                <w:sz w:val="16"/>
                <w:szCs w:val="16"/>
                <w:lang w:eastAsia="hr-HR"/>
              </w:rPr>
            </w:pPr>
            <w:r w:rsidRPr="00790264">
              <w:rPr>
                <w:rFonts w:ascii="Merriweather" w:eastAsia="MS Gothic" w:hAnsi="Merriweather"/>
                <w:sz w:val="16"/>
                <w:szCs w:val="16"/>
              </w:rPr>
              <w:t xml:space="preserve">Only </w:t>
            </w:r>
            <w:r w:rsidRPr="00790264">
              <w:rPr>
                <w:rFonts w:ascii="Merriweather" w:hAnsi="Merriweather"/>
                <w:sz w:val="16"/>
                <w:szCs w:val="16"/>
                <w:lang w:eastAsia="hr-HR"/>
              </w:rPr>
              <w:t xml:space="preserve">test/homework </w:t>
            </w:r>
          </w:p>
        </w:tc>
        <w:tc>
          <w:tcPr>
            <w:tcW w:w="1559" w:type="dxa"/>
            <w:gridSpan w:val="4"/>
            <w:vAlign w:val="center"/>
          </w:tcPr>
          <w:p w14:paraId="604FE9B2" w14:textId="77777777" w:rsidR="00F61D8E" w:rsidRPr="00790264" w:rsidRDefault="00000000" w:rsidP="00F61D8E">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Test/homework and final exam</w:t>
            </w:r>
          </w:p>
        </w:tc>
        <w:tc>
          <w:tcPr>
            <w:tcW w:w="1276" w:type="dxa"/>
            <w:gridSpan w:val="2"/>
            <w:vAlign w:val="center"/>
          </w:tcPr>
          <w:p w14:paraId="74C5328B" w14:textId="77777777" w:rsidR="00F61D8E" w:rsidRPr="00790264" w:rsidRDefault="00000000" w:rsidP="00F61D8E">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lang w:eastAsia="hr-HR"/>
              </w:rPr>
              <w:t xml:space="preserve"> </w:t>
            </w:r>
          </w:p>
          <w:p w14:paraId="4C3104D8" w14:textId="77777777" w:rsidR="00F61D8E" w:rsidRPr="00790264" w:rsidRDefault="00F61D8E" w:rsidP="00F61D8E">
            <w:pPr>
              <w:widowControl w:val="0"/>
              <w:autoSpaceDE w:val="0"/>
              <w:autoSpaceDN w:val="0"/>
              <w:adjustRightInd w:val="0"/>
              <w:spacing w:before="20" w:after="20"/>
              <w:jc w:val="center"/>
              <w:rPr>
                <w:rFonts w:ascii="Merriweather" w:hAnsi="Merriweather"/>
                <w:sz w:val="16"/>
                <w:szCs w:val="16"/>
                <w:lang w:eastAsia="hr-HR"/>
              </w:rPr>
            </w:pPr>
            <w:r w:rsidRPr="00790264">
              <w:rPr>
                <w:rFonts w:ascii="Merriweather" w:hAnsi="Merriweather"/>
                <w:sz w:val="16"/>
                <w:szCs w:val="16"/>
                <w:lang w:eastAsia="hr-HR"/>
              </w:rPr>
              <w:t>Seminar paper</w:t>
            </w:r>
          </w:p>
        </w:tc>
        <w:tc>
          <w:tcPr>
            <w:tcW w:w="1134" w:type="dxa"/>
            <w:gridSpan w:val="6"/>
            <w:vAlign w:val="center"/>
          </w:tcPr>
          <w:p w14:paraId="0F93A02C" w14:textId="77777777" w:rsidR="00F61D8E" w:rsidRPr="00790264" w:rsidRDefault="00000000" w:rsidP="00F61D8E">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lang w:eastAsia="hr-HR"/>
              </w:rPr>
              <w:t xml:space="preserve"> Seminar paper and final exam</w:t>
            </w:r>
          </w:p>
        </w:tc>
        <w:tc>
          <w:tcPr>
            <w:tcW w:w="964" w:type="dxa"/>
            <w:gridSpan w:val="5"/>
            <w:vAlign w:val="center"/>
          </w:tcPr>
          <w:p w14:paraId="2D747953" w14:textId="77777777" w:rsidR="00F61D8E" w:rsidRPr="00790264" w:rsidRDefault="00000000" w:rsidP="00F61D8E">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lang w:eastAsia="hr-HR"/>
              </w:rPr>
              <w:t xml:space="preserve"> Practical work</w:t>
            </w:r>
          </w:p>
        </w:tc>
        <w:tc>
          <w:tcPr>
            <w:tcW w:w="1383" w:type="dxa"/>
            <w:gridSpan w:val="2"/>
            <w:vAlign w:val="center"/>
          </w:tcPr>
          <w:p w14:paraId="685F279D" w14:textId="77777777" w:rsidR="00F61D8E" w:rsidRPr="00790264" w:rsidRDefault="00000000" w:rsidP="00F61D8E">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lang w:eastAsia="hr-HR"/>
              </w:rPr>
              <w:t xml:space="preserve"> other forms</w:t>
            </w:r>
          </w:p>
        </w:tc>
      </w:tr>
      <w:tr w:rsidR="00F61D8E" w:rsidRPr="00CF5812" w14:paraId="60FA5EDC" w14:textId="77777777" w:rsidTr="00953DDA">
        <w:trPr>
          <w:trHeight w:val="773"/>
        </w:trPr>
        <w:tc>
          <w:tcPr>
            <w:tcW w:w="1485" w:type="dxa"/>
            <w:shd w:val="clear" w:color="auto" w:fill="F2F2F2"/>
          </w:tcPr>
          <w:p w14:paraId="29CF7A6B"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Calculation of final grade</w:t>
            </w:r>
          </w:p>
        </w:tc>
        <w:tc>
          <w:tcPr>
            <w:tcW w:w="7803" w:type="dxa"/>
            <w:gridSpan w:val="22"/>
            <w:vAlign w:val="center"/>
          </w:tcPr>
          <w:p w14:paraId="1798274D" w14:textId="77777777" w:rsidR="00953DDA" w:rsidRPr="00790264" w:rsidRDefault="00953DDA" w:rsidP="00953DDA">
            <w:pPr>
              <w:tabs>
                <w:tab w:val="left" w:pos="1218"/>
              </w:tabs>
              <w:spacing w:before="20" w:after="20"/>
              <w:jc w:val="both"/>
              <w:rPr>
                <w:rFonts w:ascii="Merriweather" w:eastAsia="MS Gothic" w:hAnsi="Merriweather" w:cs="Calibri Light"/>
                <w:sz w:val="16"/>
                <w:szCs w:val="16"/>
              </w:rPr>
            </w:pPr>
            <w:r w:rsidRPr="00790264">
              <w:rPr>
                <w:rFonts w:ascii="Merriweather" w:eastAsia="MS Gothic" w:hAnsi="Merriweather" w:cs="Calibri Light"/>
                <w:sz w:val="16"/>
                <w:szCs w:val="16"/>
              </w:rPr>
              <w:t>The final grade is calculated as a sum of percentage points obtained from three parts: mid-term/final exam (20% of the final grade), classroom activity (40% of the final grade) and conducting research and presenting the results (40% of the final grade).</w:t>
            </w:r>
          </w:p>
          <w:p w14:paraId="432872F0" w14:textId="77777777" w:rsidR="00953DDA" w:rsidRPr="00790264" w:rsidRDefault="00953DDA" w:rsidP="00953DDA">
            <w:pPr>
              <w:tabs>
                <w:tab w:val="left" w:pos="1218"/>
              </w:tabs>
              <w:spacing w:before="20" w:after="20"/>
              <w:jc w:val="both"/>
              <w:rPr>
                <w:rFonts w:ascii="Merriweather" w:eastAsia="MS Gothic" w:hAnsi="Merriweather" w:cs="Calibri Light"/>
                <w:sz w:val="16"/>
                <w:szCs w:val="16"/>
              </w:rPr>
            </w:pPr>
            <w:r w:rsidRPr="00790264">
              <w:rPr>
                <w:rFonts w:ascii="Merriweather" w:eastAsia="MS Gothic" w:hAnsi="Merriweather" w:cs="Calibri Light"/>
                <w:sz w:val="16"/>
                <w:szCs w:val="16"/>
              </w:rPr>
              <w:t>The mid-term or the final exam are written exams taken via personal computers. Classroom activity entails participating in discussions throughout the semester and sending homework assignments on time. Conducting research and presenting the results entails conducting research using data collection methods acquired throughout this course, writing a seminar paper based on conducted research and presenting the results. Conducting research and presenting the results is graded based on adherence to formal requirements for writing seminar papers (10% of the final grade), correct use of methods for data collection and analysis and continuous work on the research (25% of the final grade) and presenting the research that was conducted (5% of the final grade).</w:t>
            </w:r>
          </w:p>
          <w:p w14:paraId="01CE4359" w14:textId="77777777" w:rsidR="00F61D8E" w:rsidRPr="00790264" w:rsidRDefault="00953DDA" w:rsidP="00953DDA">
            <w:pPr>
              <w:tabs>
                <w:tab w:val="left" w:pos="1218"/>
              </w:tabs>
              <w:spacing w:before="20" w:after="20"/>
              <w:jc w:val="both"/>
              <w:rPr>
                <w:rFonts w:ascii="Merriweather" w:eastAsia="MS Gothic" w:hAnsi="Merriweather" w:cs="Calibri Light"/>
                <w:sz w:val="16"/>
                <w:szCs w:val="16"/>
              </w:rPr>
            </w:pPr>
            <w:r w:rsidRPr="00790264">
              <w:rPr>
                <w:rFonts w:ascii="Merriweather" w:eastAsia="MS Gothic" w:hAnsi="Merriweather" w:cs="Calibri Light"/>
                <w:sz w:val="16"/>
                <w:szCs w:val="16"/>
              </w:rPr>
              <w:t>Research and seminar paper must be sent by the end of last day of classes in the semester. Seminar papers sent after the deadline will not be graded. Seminar papers which are sent on time can be revised based on received feedback during exam terms in order to achieve a higher grade.</w:t>
            </w:r>
          </w:p>
        </w:tc>
      </w:tr>
      <w:tr w:rsidR="00F61D8E" w:rsidRPr="00CF5812" w14:paraId="7C1E23C9" w14:textId="77777777" w:rsidTr="00790264">
        <w:tc>
          <w:tcPr>
            <w:tcW w:w="1485" w:type="dxa"/>
            <w:vMerge w:val="restart"/>
            <w:shd w:val="clear" w:color="auto" w:fill="F2F2F2"/>
          </w:tcPr>
          <w:p w14:paraId="0015FA3D"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Grading scale</w:t>
            </w:r>
          </w:p>
          <w:p w14:paraId="662DB83F"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03022AAC" w14:textId="77777777" w:rsidR="00F61D8E" w:rsidRPr="00790264" w:rsidRDefault="00F61D8E" w:rsidP="00F61D8E">
            <w:pPr>
              <w:rPr>
                <w:rFonts w:ascii="Merriweather" w:hAnsi="Merriweather"/>
                <w:sz w:val="16"/>
                <w:szCs w:val="16"/>
              </w:rPr>
            </w:pPr>
            <w:r w:rsidRPr="00790264">
              <w:rPr>
                <w:rFonts w:ascii="Merriweather" w:hAnsi="Merriweather"/>
                <w:sz w:val="16"/>
                <w:szCs w:val="16"/>
              </w:rPr>
              <w:t>&lt;60%</w:t>
            </w:r>
          </w:p>
        </w:tc>
        <w:tc>
          <w:tcPr>
            <w:tcW w:w="6316" w:type="dxa"/>
            <w:gridSpan w:val="19"/>
            <w:vAlign w:val="center"/>
          </w:tcPr>
          <w:p w14:paraId="052BCB2D" w14:textId="77777777" w:rsidR="00F61D8E" w:rsidRPr="00790264" w:rsidRDefault="00F61D8E" w:rsidP="00F61D8E">
            <w:pPr>
              <w:tabs>
                <w:tab w:val="left" w:pos="1218"/>
              </w:tabs>
              <w:spacing w:before="20" w:after="20"/>
              <w:rPr>
                <w:rFonts w:ascii="Merriweather" w:hAnsi="Merriweather"/>
                <w:sz w:val="16"/>
                <w:szCs w:val="16"/>
              </w:rPr>
            </w:pPr>
            <w:r w:rsidRPr="00790264">
              <w:rPr>
                <w:rFonts w:ascii="Merriweather" w:hAnsi="Merriweather"/>
                <w:sz w:val="16"/>
                <w:szCs w:val="16"/>
              </w:rPr>
              <w:t>% Failure (1)</w:t>
            </w:r>
          </w:p>
        </w:tc>
      </w:tr>
      <w:tr w:rsidR="00F61D8E" w:rsidRPr="00CF5812" w14:paraId="4E335429" w14:textId="77777777" w:rsidTr="00790264">
        <w:tc>
          <w:tcPr>
            <w:tcW w:w="1485" w:type="dxa"/>
            <w:vMerge/>
            <w:shd w:val="clear" w:color="auto" w:fill="F2F2F2"/>
          </w:tcPr>
          <w:p w14:paraId="2B4FCDD2"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2F97CCED" w14:textId="77777777" w:rsidR="00F61D8E" w:rsidRPr="00790264" w:rsidRDefault="00F61D8E" w:rsidP="00F61D8E">
            <w:pPr>
              <w:rPr>
                <w:rFonts w:ascii="Merriweather" w:hAnsi="Merriweather"/>
                <w:sz w:val="16"/>
                <w:szCs w:val="16"/>
              </w:rPr>
            </w:pPr>
            <w:r w:rsidRPr="00790264">
              <w:rPr>
                <w:rFonts w:ascii="Merriweather" w:hAnsi="Merriweather"/>
                <w:sz w:val="16"/>
                <w:szCs w:val="16"/>
              </w:rPr>
              <w:t>60-69.99%</w:t>
            </w:r>
          </w:p>
        </w:tc>
        <w:tc>
          <w:tcPr>
            <w:tcW w:w="6316" w:type="dxa"/>
            <w:gridSpan w:val="19"/>
            <w:vAlign w:val="center"/>
          </w:tcPr>
          <w:p w14:paraId="6D9D7F8E" w14:textId="77777777" w:rsidR="00F61D8E" w:rsidRPr="00790264" w:rsidRDefault="00F61D8E" w:rsidP="00F61D8E">
            <w:pPr>
              <w:tabs>
                <w:tab w:val="left" w:pos="1218"/>
              </w:tabs>
              <w:spacing w:before="20" w:after="20"/>
              <w:rPr>
                <w:rFonts w:ascii="Merriweather" w:hAnsi="Merriweather"/>
                <w:sz w:val="16"/>
                <w:szCs w:val="16"/>
              </w:rPr>
            </w:pPr>
            <w:r w:rsidRPr="00790264">
              <w:rPr>
                <w:rFonts w:ascii="Merriweather" w:hAnsi="Merriweather"/>
                <w:sz w:val="16"/>
                <w:szCs w:val="16"/>
              </w:rPr>
              <w:t>% Satisfactory (2)</w:t>
            </w:r>
          </w:p>
        </w:tc>
      </w:tr>
      <w:tr w:rsidR="00F61D8E" w:rsidRPr="00CF5812" w14:paraId="08140262" w14:textId="77777777" w:rsidTr="00790264">
        <w:tc>
          <w:tcPr>
            <w:tcW w:w="1485" w:type="dxa"/>
            <w:vMerge/>
            <w:shd w:val="clear" w:color="auto" w:fill="F2F2F2"/>
          </w:tcPr>
          <w:p w14:paraId="22308030"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39B27C5E" w14:textId="77777777" w:rsidR="00F61D8E" w:rsidRPr="00790264" w:rsidRDefault="00F61D8E" w:rsidP="00F61D8E">
            <w:pPr>
              <w:rPr>
                <w:rFonts w:ascii="Merriweather" w:hAnsi="Merriweather"/>
                <w:sz w:val="16"/>
                <w:szCs w:val="16"/>
              </w:rPr>
            </w:pPr>
            <w:r w:rsidRPr="00790264">
              <w:rPr>
                <w:rFonts w:ascii="Merriweather" w:hAnsi="Merriweather"/>
                <w:sz w:val="16"/>
                <w:szCs w:val="16"/>
              </w:rPr>
              <w:t>70-79.99%</w:t>
            </w:r>
          </w:p>
        </w:tc>
        <w:tc>
          <w:tcPr>
            <w:tcW w:w="6316" w:type="dxa"/>
            <w:gridSpan w:val="19"/>
            <w:vAlign w:val="center"/>
          </w:tcPr>
          <w:p w14:paraId="0F59EE34" w14:textId="77777777" w:rsidR="00F61D8E" w:rsidRPr="00790264" w:rsidRDefault="00F61D8E" w:rsidP="00F61D8E">
            <w:pPr>
              <w:tabs>
                <w:tab w:val="left" w:pos="1218"/>
              </w:tabs>
              <w:spacing w:before="20" w:after="20"/>
              <w:rPr>
                <w:rFonts w:ascii="Merriweather" w:hAnsi="Merriweather"/>
                <w:sz w:val="16"/>
                <w:szCs w:val="16"/>
              </w:rPr>
            </w:pPr>
            <w:r w:rsidRPr="00790264">
              <w:rPr>
                <w:rFonts w:ascii="Merriweather" w:hAnsi="Merriweather"/>
                <w:sz w:val="16"/>
                <w:szCs w:val="16"/>
              </w:rPr>
              <w:t>% Good (3)</w:t>
            </w:r>
          </w:p>
        </w:tc>
      </w:tr>
      <w:tr w:rsidR="00F61D8E" w:rsidRPr="00CF5812" w14:paraId="222E0A73" w14:textId="77777777" w:rsidTr="00790264">
        <w:tc>
          <w:tcPr>
            <w:tcW w:w="1485" w:type="dxa"/>
            <w:vMerge/>
            <w:shd w:val="clear" w:color="auto" w:fill="F2F2F2"/>
          </w:tcPr>
          <w:p w14:paraId="02AC13A4"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1E7A2A3C" w14:textId="77777777" w:rsidR="00F61D8E" w:rsidRPr="00790264" w:rsidRDefault="00F61D8E" w:rsidP="00F61D8E">
            <w:pPr>
              <w:rPr>
                <w:rFonts w:ascii="Merriweather" w:hAnsi="Merriweather"/>
                <w:sz w:val="16"/>
                <w:szCs w:val="16"/>
              </w:rPr>
            </w:pPr>
            <w:r w:rsidRPr="00790264">
              <w:rPr>
                <w:rFonts w:ascii="Merriweather" w:hAnsi="Merriweather"/>
                <w:sz w:val="16"/>
                <w:szCs w:val="16"/>
              </w:rPr>
              <w:t>80-89.99%</w:t>
            </w:r>
          </w:p>
        </w:tc>
        <w:tc>
          <w:tcPr>
            <w:tcW w:w="6316" w:type="dxa"/>
            <w:gridSpan w:val="19"/>
            <w:vAlign w:val="center"/>
          </w:tcPr>
          <w:p w14:paraId="4FB3075B" w14:textId="77777777" w:rsidR="00F61D8E" w:rsidRPr="00790264" w:rsidRDefault="00F61D8E" w:rsidP="00F61D8E">
            <w:pPr>
              <w:tabs>
                <w:tab w:val="left" w:pos="1218"/>
              </w:tabs>
              <w:spacing w:before="20" w:after="20"/>
              <w:rPr>
                <w:rFonts w:ascii="Merriweather" w:hAnsi="Merriweather"/>
                <w:sz w:val="16"/>
                <w:szCs w:val="16"/>
              </w:rPr>
            </w:pPr>
            <w:r w:rsidRPr="00790264">
              <w:rPr>
                <w:rFonts w:ascii="Merriweather" w:hAnsi="Merriweather"/>
                <w:sz w:val="16"/>
                <w:szCs w:val="16"/>
              </w:rPr>
              <w:t>% Very good (4)</w:t>
            </w:r>
          </w:p>
        </w:tc>
      </w:tr>
      <w:tr w:rsidR="00F61D8E" w:rsidRPr="00CF5812" w14:paraId="6E32E604" w14:textId="77777777" w:rsidTr="00790264">
        <w:tc>
          <w:tcPr>
            <w:tcW w:w="1485" w:type="dxa"/>
            <w:vMerge/>
            <w:shd w:val="clear" w:color="auto" w:fill="F2F2F2"/>
          </w:tcPr>
          <w:p w14:paraId="5B538FD4" w14:textId="77777777" w:rsidR="00F61D8E" w:rsidRPr="00790264" w:rsidRDefault="00F61D8E" w:rsidP="00F61D8E">
            <w:pPr>
              <w:spacing w:before="20" w:after="20"/>
              <w:rPr>
                <w:rFonts w:ascii="Merriweather" w:hAnsi="Merriweather"/>
                <w:b/>
                <w:sz w:val="16"/>
                <w:szCs w:val="16"/>
              </w:rPr>
            </w:pPr>
          </w:p>
        </w:tc>
        <w:tc>
          <w:tcPr>
            <w:tcW w:w="1487" w:type="dxa"/>
            <w:gridSpan w:val="3"/>
            <w:vAlign w:val="center"/>
          </w:tcPr>
          <w:p w14:paraId="2FC19EBE" w14:textId="77777777" w:rsidR="00F61D8E" w:rsidRPr="00790264" w:rsidRDefault="00F61D8E" w:rsidP="00F61D8E">
            <w:pPr>
              <w:rPr>
                <w:rFonts w:ascii="Merriweather" w:hAnsi="Merriweather"/>
                <w:sz w:val="16"/>
                <w:szCs w:val="16"/>
              </w:rPr>
            </w:pPr>
            <w:r w:rsidRPr="00790264">
              <w:rPr>
                <w:rFonts w:ascii="Merriweather" w:hAnsi="Merriweather"/>
                <w:sz w:val="16"/>
                <w:szCs w:val="16"/>
              </w:rPr>
              <w:t>≥90%</w:t>
            </w:r>
          </w:p>
        </w:tc>
        <w:tc>
          <w:tcPr>
            <w:tcW w:w="6316" w:type="dxa"/>
            <w:gridSpan w:val="19"/>
            <w:vAlign w:val="center"/>
          </w:tcPr>
          <w:p w14:paraId="31F3B9FD" w14:textId="77777777" w:rsidR="00F61D8E" w:rsidRPr="00790264" w:rsidRDefault="00F61D8E" w:rsidP="00F61D8E">
            <w:pPr>
              <w:tabs>
                <w:tab w:val="left" w:pos="1218"/>
              </w:tabs>
              <w:spacing w:before="20" w:after="20"/>
              <w:rPr>
                <w:rFonts w:ascii="Merriweather" w:hAnsi="Merriweather"/>
                <w:sz w:val="16"/>
                <w:szCs w:val="16"/>
              </w:rPr>
            </w:pPr>
            <w:r w:rsidRPr="00790264">
              <w:rPr>
                <w:rFonts w:ascii="Merriweather" w:hAnsi="Merriweather"/>
                <w:sz w:val="16"/>
                <w:szCs w:val="16"/>
              </w:rPr>
              <w:t>% Excellent (5)</w:t>
            </w:r>
          </w:p>
        </w:tc>
      </w:tr>
      <w:tr w:rsidR="00F61D8E" w:rsidRPr="00CF5812" w14:paraId="7192F674" w14:textId="77777777" w:rsidTr="00F61D8E">
        <w:tc>
          <w:tcPr>
            <w:tcW w:w="1485" w:type="dxa"/>
            <w:shd w:val="clear" w:color="auto" w:fill="F2F2F2"/>
          </w:tcPr>
          <w:p w14:paraId="31AF0FC1"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lastRenderedPageBreak/>
              <w:t>Course evaluation procedures</w:t>
            </w:r>
          </w:p>
        </w:tc>
        <w:tc>
          <w:tcPr>
            <w:tcW w:w="7803" w:type="dxa"/>
            <w:gridSpan w:val="22"/>
            <w:vAlign w:val="center"/>
          </w:tcPr>
          <w:p w14:paraId="23FC32F6"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Student evaluations conducted by the University</w:t>
            </w:r>
          </w:p>
          <w:p w14:paraId="1D3BC4A9"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Student evaluations conducted by the Department</w:t>
            </w:r>
          </w:p>
          <w:p w14:paraId="18F45134"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Internal evaluation of teaching</w:t>
            </w:r>
          </w:p>
          <w:p w14:paraId="6FDBE824"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Content>
                <w:r w:rsidR="00F61D8E" w:rsidRPr="00790264">
                  <w:rPr>
                    <w:rFonts w:ascii="MS Gothic" w:eastAsia="MS Gothic" w:hAnsi="MS Gothic" w:cs="MS Mincho" w:hint="eastAsia"/>
                    <w:sz w:val="16"/>
                    <w:szCs w:val="16"/>
                  </w:rPr>
                  <w:t>☒</w:t>
                </w:r>
              </w:sdtContent>
            </w:sdt>
            <w:r w:rsidR="00F61D8E" w:rsidRPr="00790264">
              <w:rPr>
                <w:rFonts w:ascii="Merriweather" w:hAnsi="Merriweather"/>
                <w:sz w:val="16"/>
                <w:szCs w:val="16"/>
              </w:rPr>
              <w:t xml:space="preserve"> Department meetings discussing quality of teaching and results of student evaluations</w:t>
            </w:r>
          </w:p>
          <w:p w14:paraId="6265AC61" w14:textId="77777777" w:rsidR="00F61D8E" w:rsidRPr="00790264" w:rsidRDefault="00000000" w:rsidP="00F61D8E">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Content>
                <w:r w:rsidR="00F61D8E" w:rsidRPr="00790264">
                  <w:rPr>
                    <w:rFonts w:ascii="MS Gothic" w:eastAsia="MS Gothic" w:hAnsi="MS Gothic" w:cs="MS Gothic" w:hint="eastAsia"/>
                    <w:sz w:val="16"/>
                    <w:szCs w:val="16"/>
                  </w:rPr>
                  <w:t>☐</w:t>
                </w:r>
              </w:sdtContent>
            </w:sdt>
            <w:r w:rsidR="00F61D8E" w:rsidRPr="00790264">
              <w:rPr>
                <w:rFonts w:ascii="Merriweather" w:hAnsi="Merriweather"/>
                <w:sz w:val="16"/>
                <w:szCs w:val="16"/>
              </w:rPr>
              <w:t xml:space="preserve"> Other</w:t>
            </w:r>
          </w:p>
        </w:tc>
      </w:tr>
      <w:tr w:rsidR="00F61D8E" w:rsidRPr="00CF5812" w14:paraId="64ADABE1" w14:textId="77777777" w:rsidTr="00F61D8E">
        <w:tc>
          <w:tcPr>
            <w:tcW w:w="1485" w:type="dxa"/>
            <w:shd w:val="clear" w:color="auto" w:fill="F2F2F2"/>
          </w:tcPr>
          <w:p w14:paraId="2E05AB97" w14:textId="77777777" w:rsidR="00F61D8E" w:rsidRPr="00790264" w:rsidRDefault="00F61D8E" w:rsidP="00F61D8E">
            <w:pPr>
              <w:spacing w:before="20" w:after="20"/>
              <w:rPr>
                <w:rFonts w:ascii="Merriweather" w:hAnsi="Merriweather"/>
                <w:b/>
                <w:sz w:val="16"/>
                <w:szCs w:val="16"/>
              </w:rPr>
            </w:pPr>
            <w:r w:rsidRPr="00790264">
              <w:rPr>
                <w:rFonts w:ascii="Merriweather" w:hAnsi="Merriweather"/>
                <w:b/>
                <w:sz w:val="16"/>
                <w:szCs w:val="16"/>
              </w:rPr>
              <w:t>Note /Other</w:t>
            </w:r>
          </w:p>
        </w:tc>
        <w:tc>
          <w:tcPr>
            <w:tcW w:w="7803" w:type="dxa"/>
            <w:gridSpan w:val="22"/>
            <w:shd w:val="clear" w:color="auto" w:fill="auto"/>
          </w:tcPr>
          <w:p w14:paraId="2A94859E" w14:textId="77777777" w:rsidR="00F61D8E" w:rsidRPr="00790264" w:rsidRDefault="00F61D8E" w:rsidP="00F61D8E">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 xml:space="preserve">In accordance with Art. 6 of the </w:t>
            </w:r>
            <w:r w:rsidRPr="00790264">
              <w:rPr>
                <w:rFonts w:ascii="Merriweather" w:eastAsia="MS Gothic" w:hAnsi="Merriweather"/>
                <w:i/>
                <w:sz w:val="16"/>
                <w:szCs w:val="16"/>
              </w:rPr>
              <w:t>Code of Ethics</w:t>
            </w:r>
            <w:r w:rsidRPr="00790264">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1ED6B5FF" w14:textId="77777777" w:rsidR="00F61D8E" w:rsidRPr="00790264" w:rsidRDefault="00F61D8E" w:rsidP="00F61D8E">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 xml:space="preserve">According to Art. 14 of the University of Zadar's </w:t>
            </w:r>
            <w:r w:rsidRPr="00790264">
              <w:rPr>
                <w:rFonts w:ascii="Merriweather" w:eastAsia="MS Gothic" w:hAnsi="Merriweather"/>
                <w:i/>
                <w:sz w:val="16"/>
                <w:szCs w:val="16"/>
              </w:rPr>
              <w:t>Code of Ethics</w:t>
            </w:r>
            <w:r w:rsidRPr="00790264">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2E10C8EF" w14:textId="77777777" w:rsidR="00F61D8E" w:rsidRPr="00790264" w:rsidRDefault="00F61D8E" w:rsidP="00F61D8E">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Any act constituting a violation of academic honesty is ethically prohibited. This includes, but is not limited to:</w:t>
            </w:r>
          </w:p>
          <w:p w14:paraId="54F955BC" w14:textId="77777777" w:rsidR="00F61D8E" w:rsidRPr="00790264" w:rsidRDefault="00F61D8E" w:rsidP="00F61D8E">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 various forms of fraud such as the use or possession of books, notes, data, electronic gadgets or other aids during examinations, except when permitted;</w:t>
            </w:r>
          </w:p>
          <w:p w14:paraId="7C5AF020" w14:textId="77777777" w:rsidR="00F61D8E" w:rsidRPr="00790264" w:rsidRDefault="00F61D8E" w:rsidP="00F61D8E">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47BAEBDE" w14:textId="77777777" w:rsidR="00F61D8E" w:rsidRPr="00790264" w:rsidRDefault="00F61D8E" w:rsidP="00F61D8E">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 xml:space="preserve">All forms of unethical behaviour will result in a negative grade in the course without the possibility of compensation or repair. In case of serious violations the </w:t>
            </w:r>
            <w:r w:rsidRPr="00790264">
              <w:rPr>
                <w:rFonts w:ascii="Merriweather" w:eastAsia="MS Gothic" w:hAnsi="Merriweather"/>
                <w:i/>
                <w:sz w:val="16"/>
                <w:szCs w:val="16"/>
              </w:rPr>
              <w:t xml:space="preserve">Rulebook on Disciplinary Responsibility of Students at the University of Zadar </w:t>
            </w:r>
            <w:r w:rsidRPr="00790264">
              <w:rPr>
                <w:rFonts w:ascii="Merriweather" w:eastAsia="MS Gothic" w:hAnsi="Merriweather"/>
                <w:sz w:val="16"/>
                <w:szCs w:val="16"/>
              </w:rPr>
              <w:t>will be applied.</w:t>
            </w:r>
          </w:p>
          <w:p w14:paraId="68F78162" w14:textId="77777777" w:rsidR="00F61D8E" w:rsidRPr="00790264" w:rsidRDefault="00F61D8E" w:rsidP="00F61D8E">
            <w:pPr>
              <w:tabs>
                <w:tab w:val="left" w:pos="1218"/>
              </w:tabs>
              <w:spacing w:before="20" w:after="20"/>
              <w:jc w:val="both"/>
              <w:rPr>
                <w:rFonts w:ascii="Merriweather" w:eastAsia="MS Gothic" w:hAnsi="Merriweather"/>
                <w:sz w:val="16"/>
                <w:szCs w:val="16"/>
              </w:rPr>
            </w:pPr>
          </w:p>
          <w:p w14:paraId="7A2B6F5B" w14:textId="77777777" w:rsidR="00F61D8E" w:rsidRPr="00790264" w:rsidRDefault="00F61D8E" w:rsidP="00F61D8E">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6F5BDF55" w14:textId="77777777" w:rsidR="00F61D8E" w:rsidRPr="00790264" w:rsidRDefault="00F61D8E" w:rsidP="00F61D8E">
            <w:pPr>
              <w:tabs>
                <w:tab w:val="left" w:pos="1218"/>
              </w:tabs>
              <w:spacing w:before="20" w:after="20"/>
              <w:jc w:val="both"/>
              <w:rPr>
                <w:rFonts w:ascii="Merriweather" w:eastAsia="MS Gothic" w:hAnsi="Merriweather"/>
                <w:sz w:val="16"/>
                <w:szCs w:val="16"/>
              </w:rPr>
            </w:pPr>
          </w:p>
          <w:p w14:paraId="3293A1A9" w14:textId="77777777" w:rsidR="00F61D8E" w:rsidRPr="00790264" w:rsidRDefault="00F61D8E" w:rsidP="00F61D8E">
            <w:pPr>
              <w:tabs>
                <w:tab w:val="left" w:pos="1218"/>
              </w:tabs>
              <w:spacing w:before="20" w:after="20"/>
              <w:jc w:val="both"/>
              <w:rPr>
                <w:rFonts w:ascii="Merriweather" w:eastAsia="MS Gothic" w:hAnsi="Merriweather"/>
                <w:sz w:val="16"/>
                <w:szCs w:val="16"/>
              </w:rPr>
            </w:pPr>
            <w:r w:rsidRPr="00790264">
              <w:rPr>
                <w:rFonts w:ascii="Merriweather" w:eastAsia="MS Gothic" w:hAnsi="Merriweather"/>
                <w:sz w:val="16"/>
                <w:szCs w:val="16"/>
              </w:rPr>
              <w:t>This course uses the Merlin system for e-learning, so students are required to have an AAI account.</w:t>
            </w:r>
          </w:p>
        </w:tc>
      </w:tr>
    </w:tbl>
    <w:p w14:paraId="75A7CE9F"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9738A" w14:textId="77777777" w:rsidR="00650787" w:rsidRDefault="00650787" w:rsidP="009947BA">
      <w:pPr>
        <w:spacing w:before="0" w:after="0"/>
      </w:pPr>
      <w:r>
        <w:separator/>
      </w:r>
    </w:p>
  </w:endnote>
  <w:endnote w:type="continuationSeparator" w:id="0">
    <w:p w14:paraId="5F4AD77B" w14:textId="77777777" w:rsidR="00650787" w:rsidRDefault="00650787"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A44A2" w14:textId="77777777" w:rsidR="00650787" w:rsidRDefault="00650787" w:rsidP="009947BA">
      <w:pPr>
        <w:spacing w:before="0" w:after="0"/>
      </w:pPr>
      <w:r>
        <w:separator/>
      </w:r>
    </w:p>
  </w:footnote>
  <w:footnote w:type="continuationSeparator" w:id="0">
    <w:p w14:paraId="023F8376" w14:textId="77777777" w:rsidR="00650787" w:rsidRDefault="00650787"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D500"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A4967A5" wp14:editId="4D1A023B">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9D46161" w14:textId="77777777" w:rsidR="0079745E" w:rsidRDefault="006472B3" w:rsidP="0079745E">
                          <w:r>
                            <w:rPr>
                              <w:noProof/>
                              <w:lang w:val="hr-HR" w:eastAsia="hr-HR"/>
                            </w:rPr>
                            <w:drawing>
                              <wp:inline distT="0" distB="0" distL="0" distR="0" wp14:anchorId="2A8068F2" wp14:editId="1B46D3EC">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967A5"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9D46161" w14:textId="77777777" w:rsidR="0079745E" w:rsidRDefault="006472B3" w:rsidP="0079745E">
                    <w:r>
                      <w:rPr>
                        <w:noProof/>
                        <w:lang w:val="hr-HR" w:eastAsia="hr-HR"/>
                      </w:rPr>
                      <w:drawing>
                        <wp:inline distT="0" distB="0" distL="0" distR="0" wp14:anchorId="2A8068F2" wp14:editId="1B46D3EC">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583E58CF"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6AE1E81F" w14:textId="77777777" w:rsidR="0079745E" w:rsidRPr="00CF5812" w:rsidRDefault="0079745E" w:rsidP="0079745E">
    <w:pPr>
      <w:pStyle w:val="Header"/>
      <w:rPr>
        <w:rFonts w:ascii="Merriweather" w:hAnsi="Merriweather"/>
      </w:rPr>
    </w:pPr>
  </w:p>
  <w:p w14:paraId="7792CED1"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548B8"/>
    <w:multiLevelType w:val="hybridMultilevel"/>
    <w:tmpl w:val="F92A86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5779D7"/>
    <w:multiLevelType w:val="hybridMultilevel"/>
    <w:tmpl w:val="DE38BF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F646CC"/>
    <w:multiLevelType w:val="hybridMultilevel"/>
    <w:tmpl w:val="A94097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0196398">
    <w:abstractNumId w:val="0"/>
  </w:num>
  <w:num w:numId="2" w16cid:durableId="1082146501">
    <w:abstractNumId w:val="1"/>
  </w:num>
  <w:num w:numId="3" w16cid:durableId="213092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5430"/>
    <w:rsid w:val="00026336"/>
    <w:rsid w:val="000763BB"/>
    <w:rsid w:val="000801CA"/>
    <w:rsid w:val="00092120"/>
    <w:rsid w:val="000A3B75"/>
    <w:rsid w:val="000A790E"/>
    <w:rsid w:val="000A7977"/>
    <w:rsid w:val="000C0578"/>
    <w:rsid w:val="000C17CF"/>
    <w:rsid w:val="000F3DFA"/>
    <w:rsid w:val="000F4479"/>
    <w:rsid w:val="000F7E17"/>
    <w:rsid w:val="0010332B"/>
    <w:rsid w:val="001443A2"/>
    <w:rsid w:val="00150B32"/>
    <w:rsid w:val="00174343"/>
    <w:rsid w:val="001821A6"/>
    <w:rsid w:val="00187C4F"/>
    <w:rsid w:val="00197510"/>
    <w:rsid w:val="001A710D"/>
    <w:rsid w:val="001B327D"/>
    <w:rsid w:val="001C0985"/>
    <w:rsid w:val="00211581"/>
    <w:rsid w:val="00217670"/>
    <w:rsid w:val="0022722C"/>
    <w:rsid w:val="0028545A"/>
    <w:rsid w:val="0028624E"/>
    <w:rsid w:val="002A72C3"/>
    <w:rsid w:val="002B31F4"/>
    <w:rsid w:val="002D229E"/>
    <w:rsid w:val="002E1CE6"/>
    <w:rsid w:val="002E6D1E"/>
    <w:rsid w:val="002F2D22"/>
    <w:rsid w:val="0030393A"/>
    <w:rsid w:val="00326091"/>
    <w:rsid w:val="00342D63"/>
    <w:rsid w:val="00347ADF"/>
    <w:rsid w:val="00350F5F"/>
    <w:rsid w:val="00357643"/>
    <w:rsid w:val="00370408"/>
    <w:rsid w:val="00371634"/>
    <w:rsid w:val="00371EB5"/>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4E5859"/>
    <w:rsid w:val="0050583D"/>
    <w:rsid w:val="00533D12"/>
    <w:rsid w:val="005353ED"/>
    <w:rsid w:val="005476B3"/>
    <w:rsid w:val="005514C3"/>
    <w:rsid w:val="00560CCB"/>
    <w:rsid w:val="00562FAC"/>
    <w:rsid w:val="00581126"/>
    <w:rsid w:val="005910E0"/>
    <w:rsid w:val="005911D8"/>
    <w:rsid w:val="00596C3D"/>
    <w:rsid w:val="005A6660"/>
    <w:rsid w:val="005D3518"/>
    <w:rsid w:val="005E1668"/>
    <w:rsid w:val="005F44CA"/>
    <w:rsid w:val="005F6E0B"/>
    <w:rsid w:val="006006C4"/>
    <w:rsid w:val="00611479"/>
    <w:rsid w:val="00616BEE"/>
    <w:rsid w:val="0062328F"/>
    <w:rsid w:val="006330E0"/>
    <w:rsid w:val="006472B3"/>
    <w:rsid w:val="006478F1"/>
    <w:rsid w:val="00650787"/>
    <w:rsid w:val="00684BBC"/>
    <w:rsid w:val="006910BB"/>
    <w:rsid w:val="0069603F"/>
    <w:rsid w:val="006B4920"/>
    <w:rsid w:val="006C6370"/>
    <w:rsid w:val="00700D7A"/>
    <w:rsid w:val="007361E7"/>
    <w:rsid w:val="007368EB"/>
    <w:rsid w:val="00776FB6"/>
    <w:rsid w:val="00780818"/>
    <w:rsid w:val="0078125F"/>
    <w:rsid w:val="00785CAA"/>
    <w:rsid w:val="00790264"/>
    <w:rsid w:val="00794496"/>
    <w:rsid w:val="007967CC"/>
    <w:rsid w:val="0079745E"/>
    <w:rsid w:val="00797B40"/>
    <w:rsid w:val="007B36BD"/>
    <w:rsid w:val="007C43A4"/>
    <w:rsid w:val="007D4D2D"/>
    <w:rsid w:val="007F0414"/>
    <w:rsid w:val="007F0559"/>
    <w:rsid w:val="008068A0"/>
    <w:rsid w:val="0081194D"/>
    <w:rsid w:val="00811E11"/>
    <w:rsid w:val="0083622B"/>
    <w:rsid w:val="00847622"/>
    <w:rsid w:val="00865776"/>
    <w:rsid w:val="00874D5D"/>
    <w:rsid w:val="008750BD"/>
    <w:rsid w:val="00891C60"/>
    <w:rsid w:val="008942F0"/>
    <w:rsid w:val="008A3541"/>
    <w:rsid w:val="008C6E72"/>
    <w:rsid w:val="008D45DB"/>
    <w:rsid w:val="008E32EB"/>
    <w:rsid w:val="008E5B4F"/>
    <w:rsid w:val="0090214F"/>
    <w:rsid w:val="009032E1"/>
    <w:rsid w:val="009163E6"/>
    <w:rsid w:val="00930037"/>
    <w:rsid w:val="00931820"/>
    <w:rsid w:val="00953DDA"/>
    <w:rsid w:val="00961031"/>
    <w:rsid w:val="009657E1"/>
    <w:rsid w:val="00970EA3"/>
    <w:rsid w:val="009760E8"/>
    <w:rsid w:val="009831B1"/>
    <w:rsid w:val="009947BA"/>
    <w:rsid w:val="00996588"/>
    <w:rsid w:val="00997F41"/>
    <w:rsid w:val="009A0DF8"/>
    <w:rsid w:val="009A284F"/>
    <w:rsid w:val="009C56B1"/>
    <w:rsid w:val="009D49A1"/>
    <w:rsid w:val="009D5226"/>
    <w:rsid w:val="009E2FD4"/>
    <w:rsid w:val="00A00D2B"/>
    <w:rsid w:val="00A01CE1"/>
    <w:rsid w:val="00A1014E"/>
    <w:rsid w:val="00A428D0"/>
    <w:rsid w:val="00A9132B"/>
    <w:rsid w:val="00AA1A5A"/>
    <w:rsid w:val="00AC358B"/>
    <w:rsid w:val="00AC7D03"/>
    <w:rsid w:val="00AD23FB"/>
    <w:rsid w:val="00AF51C6"/>
    <w:rsid w:val="00B07E9E"/>
    <w:rsid w:val="00B220DC"/>
    <w:rsid w:val="00B26252"/>
    <w:rsid w:val="00B26498"/>
    <w:rsid w:val="00B27D65"/>
    <w:rsid w:val="00B379C6"/>
    <w:rsid w:val="00B4202A"/>
    <w:rsid w:val="00B438CD"/>
    <w:rsid w:val="00B4397F"/>
    <w:rsid w:val="00B57346"/>
    <w:rsid w:val="00B612F8"/>
    <w:rsid w:val="00B652FB"/>
    <w:rsid w:val="00B71A57"/>
    <w:rsid w:val="00B7307A"/>
    <w:rsid w:val="00B95B31"/>
    <w:rsid w:val="00BD18F3"/>
    <w:rsid w:val="00BD5703"/>
    <w:rsid w:val="00C02454"/>
    <w:rsid w:val="00C32CC3"/>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152A9"/>
    <w:rsid w:val="00D313BD"/>
    <w:rsid w:val="00D33DC8"/>
    <w:rsid w:val="00D34223"/>
    <w:rsid w:val="00D5334D"/>
    <w:rsid w:val="00D5523D"/>
    <w:rsid w:val="00D64661"/>
    <w:rsid w:val="00D7394D"/>
    <w:rsid w:val="00D803CD"/>
    <w:rsid w:val="00D90923"/>
    <w:rsid w:val="00D944DF"/>
    <w:rsid w:val="00DD110C"/>
    <w:rsid w:val="00DE321A"/>
    <w:rsid w:val="00DE6D53"/>
    <w:rsid w:val="00E06E39"/>
    <w:rsid w:val="00E07D73"/>
    <w:rsid w:val="00E17D18"/>
    <w:rsid w:val="00E23DFC"/>
    <w:rsid w:val="00E30E67"/>
    <w:rsid w:val="00E521E2"/>
    <w:rsid w:val="00E9767E"/>
    <w:rsid w:val="00EA4B28"/>
    <w:rsid w:val="00EC14DE"/>
    <w:rsid w:val="00EC2DBA"/>
    <w:rsid w:val="00ED37D7"/>
    <w:rsid w:val="00ED3F79"/>
    <w:rsid w:val="00ED4262"/>
    <w:rsid w:val="00EE7935"/>
    <w:rsid w:val="00EF38B6"/>
    <w:rsid w:val="00EF7F26"/>
    <w:rsid w:val="00F018D3"/>
    <w:rsid w:val="00F02A8F"/>
    <w:rsid w:val="00F02B5A"/>
    <w:rsid w:val="00F20A28"/>
    <w:rsid w:val="00F33614"/>
    <w:rsid w:val="00F504CA"/>
    <w:rsid w:val="00F513E0"/>
    <w:rsid w:val="00F566DA"/>
    <w:rsid w:val="00F61D8E"/>
    <w:rsid w:val="00F84F5E"/>
    <w:rsid w:val="00FC2198"/>
    <w:rsid w:val="00FC283E"/>
    <w:rsid w:val="00FC5D97"/>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FC6E"/>
  <w15:docId w15:val="{7B34404F-5770-44C9-8C73-9E3C00B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D33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7946-384E-40A0-95A9-AA8349BD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4</cp:revision>
  <cp:lastPrinted>2023-09-11T09:19:00Z</cp:lastPrinted>
  <dcterms:created xsi:type="dcterms:W3CDTF">2024-08-30T16:25:00Z</dcterms:created>
  <dcterms:modified xsi:type="dcterms:W3CDTF">2024-09-26T15:02:00Z</dcterms:modified>
</cp:coreProperties>
</file>